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C18" w:rsidRDefault="00213C18">
      <w:pPr>
        <w:rPr>
          <w:lang w:val="en-US"/>
        </w:rPr>
      </w:pPr>
      <w:bookmarkStart w:id="0" w:name="_GoBack"/>
      <w:bookmarkEnd w:id="0"/>
    </w:p>
    <w:p w:rsidR="001A5A59" w:rsidRPr="003E12B9" w:rsidRDefault="001A5A59" w:rsidP="001A5A59">
      <w:pPr>
        <w:spacing w:after="0" w:line="240" w:lineRule="auto"/>
        <w:ind w:left="-142"/>
        <w:jc w:val="center"/>
        <w:rPr>
          <w:rFonts w:ascii="Franklin Gothic Book" w:eastAsia="Times New Roman" w:hAnsi="Franklin Gothic Book" w:cs="Times New Roman"/>
          <w:b/>
          <w:sz w:val="24"/>
          <w:szCs w:val="28"/>
          <w:lang w:eastAsia="ru-RU"/>
        </w:rPr>
      </w:pPr>
      <w:r w:rsidRPr="003E12B9">
        <w:rPr>
          <w:rFonts w:ascii="Franklin Gothic Book" w:eastAsia="Times New Roman" w:hAnsi="Franklin Gothic Book" w:cs="Times New Roman"/>
          <w:b/>
          <w:sz w:val="24"/>
          <w:szCs w:val="28"/>
          <w:lang w:eastAsia="ru-RU"/>
        </w:rPr>
        <w:t>Государственное автономное учреждение культуры Свердловской области</w:t>
      </w:r>
    </w:p>
    <w:p w:rsidR="001A5A59" w:rsidRPr="003E12B9" w:rsidRDefault="000E376C" w:rsidP="001A5A59">
      <w:pPr>
        <w:keepNext/>
        <w:spacing w:after="0" w:line="240" w:lineRule="auto"/>
        <w:ind w:left="142" w:right="-284"/>
        <w:jc w:val="center"/>
        <w:outlineLvl w:val="0"/>
        <w:rPr>
          <w:rFonts w:ascii="Franklin Gothic Book" w:eastAsia="Times New Roman" w:hAnsi="Franklin Gothic Book" w:cs="Times New Roman"/>
          <w:bCs/>
          <w:sz w:val="40"/>
          <w:szCs w:val="40"/>
          <w:lang w:eastAsia="ru-RU"/>
        </w:rPr>
      </w:pPr>
      <w:r>
        <w:rPr>
          <w:rFonts w:ascii="Franklin Gothic Book" w:eastAsia="Times New Roman" w:hAnsi="Franklin Gothic Book" w:cs="Times New Roman"/>
          <w:bCs/>
          <w:noProof/>
          <w:sz w:val="40"/>
          <w:szCs w:val="4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.15pt;margin-top:-16.8pt;width:61.65pt;height:61pt;z-index:-251658752;mso-wrap-edited:f" wrapcoords="-212 0 -212 21375 21600 21375 21600 0 -212 0">
            <v:imagedata r:id="rId6" o:title=""/>
          </v:shape>
          <o:OLEObject Type="Embed" ProgID="MS_ClipArt_Gallery" ShapeID="_x0000_s1026" DrawAspect="Content" ObjectID="_1551157984" r:id="rId7"/>
        </w:pict>
      </w:r>
      <w:r w:rsidR="001A5A59" w:rsidRPr="003E12B9">
        <w:rPr>
          <w:rFonts w:ascii="Franklin Gothic Book" w:eastAsia="Times New Roman" w:hAnsi="Franklin Gothic Book" w:cs="Times New Roman"/>
          <w:bCs/>
          <w:sz w:val="40"/>
          <w:szCs w:val="40"/>
          <w:lang w:eastAsia="ru-RU"/>
        </w:rPr>
        <w:t>«Свердловская государственная детская филармония»</w:t>
      </w:r>
    </w:p>
    <w:p w:rsidR="001A5A59" w:rsidRDefault="001A5A59" w:rsidP="001A5A59">
      <w:pPr>
        <w:spacing w:after="0" w:line="315" w:lineRule="atLeast"/>
        <w:contextualSpacing/>
        <w:textAlignment w:val="baseline"/>
        <w:rPr>
          <w:rFonts w:ascii="Cambria" w:eastAsia="Calibri" w:hAnsi="Cambria" w:cs="Times New Roman"/>
          <w:b/>
          <w:color w:val="CC0099"/>
          <w:sz w:val="24"/>
          <w:szCs w:val="24"/>
          <w:lang w:eastAsia="ru-RU"/>
        </w:rPr>
      </w:pPr>
    </w:p>
    <w:p w:rsidR="00976EBA" w:rsidRDefault="000E6CAE" w:rsidP="00976EB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Сказка о солнце</w:t>
      </w:r>
      <w:r w:rsidR="001A5A59">
        <w:rPr>
          <w:rFonts w:ascii="Times New Roman" w:hAnsi="Times New Roman" w:cs="Times New Roman"/>
          <w:b/>
          <w:sz w:val="28"/>
        </w:rPr>
        <w:t xml:space="preserve">   от 4 лет</w:t>
      </w:r>
    </w:p>
    <w:p w:rsidR="00976EBA" w:rsidRDefault="00976EBA" w:rsidP="00976EB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Описание:</w:t>
      </w:r>
    </w:p>
    <w:p w:rsidR="000E6CAE" w:rsidRPr="000E6CAE" w:rsidRDefault="000E6CAE" w:rsidP="000E6CAE">
      <w:pPr>
        <w:shd w:val="clear" w:color="auto" w:fill="FFF4F4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6CAE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Фортепианные пьесы и музыка из балетов </w:t>
      </w:r>
      <w:proofErr w:type="spellStart"/>
      <w:r w:rsidRPr="000E6CAE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ru-RU"/>
        </w:rPr>
        <w:t>С.С.Прокофьева</w:t>
      </w:r>
      <w:proofErr w:type="spellEnd"/>
      <w:r w:rsidRPr="000E6CAE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ru-RU"/>
        </w:rPr>
        <w:t>.</w:t>
      </w:r>
    </w:p>
    <w:p w:rsidR="000E6CAE" w:rsidRPr="000E6CAE" w:rsidRDefault="000E6CAE" w:rsidP="000E6CAE">
      <w:pPr>
        <w:shd w:val="clear" w:color="auto" w:fill="FFF4F4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6CAE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ru-RU"/>
        </w:rPr>
        <w:t>Исполнители: фортепиано, кларнет, саксофон, артисты Детской филармонии.</w:t>
      </w:r>
    </w:p>
    <w:p w:rsidR="000E6CAE" w:rsidRDefault="000E6CAE" w:rsidP="000E6CAE">
      <w:pPr>
        <w:shd w:val="clear" w:color="auto" w:fill="FFF4F4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ru-RU"/>
        </w:rPr>
      </w:pPr>
      <w:r w:rsidRPr="000E6CAE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ru-RU"/>
        </w:rPr>
        <w:t xml:space="preserve">Завершит цикл «Сказка о Солнце» - история о юном Серёже Прокофьеве. Удивительная атмосфера дома в </w:t>
      </w:r>
      <w:proofErr w:type="spellStart"/>
      <w:r w:rsidRPr="000E6CAE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ru-RU"/>
        </w:rPr>
        <w:t>Сонцовке</w:t>
      </w:r>
      <w:proofErr w:type="spellEnd"/>
      <w:r w:rsidRPr="000E6CAE">
        <w:rPr>
          <w:rFonts w:ascii="inherit" w:eastAsia="Times New Roman" w:hAnsi="inherit" w:cs="Times New Roman"/>
          <w:color w:val="000000"/>
          <w:sz w:val="30"/>
          <w:szCs w:val="30"/>
          <w:bdr w:val="none" w:sz="0" w:space="0" w:color="auto" w:frame="1"/>
          <w:lang w:eastAsia="ru-RU"/>
        </w:rPr>
        <w:t>, театральные представления и поэтические вечера, музыка и танцы, первые композиторские опыты раскроют секреты становления юного дарования.</w:t>
      </w:r>
    </w:p>
    <w:p w:rsidR="007A6266" w:rsidRPr="001A5A59" w:rsidRDefault="000E6CAE" w:rsidP="000E6CAE">
      <w:pPr>
        <w:shd w:val="clear" w:color="auto" w:fill="FFF4F4"/>
        <w:spacing w:after="0" w:line="240" w:lineRule="auto"/>
        <w:jc w:val="both"/>
        <w:textAlignment w:val="baseline"/>
        <w:rPr>
          <w:rFonts w:ascii="robotolight" w:eastAsia="Times New Roman" w:hAnsi="robotolight" w:cs="Arial"/>
          <w:b/>
          <w:color w:val="000000"/>
          <w:sz w:val="27"/>
          <w:szCs w:val="27"/>
          <w:lang w:eastAsia="ru-RU"/>
        </w:rPr>
      </w:pPr>
      <w:r w:rsidRPr="001A5A59">
        <w:rPr>
          <w:rFonts w:ascii="robotolight" w:eastAsia="Times New Roman" w:hAnsi="robotolight" w:cs="Arial"/>
          <w:b/>
          <w:color w:val="000000"/>
          <w:sz w:val="27"/>
          <w:szCs w:val="27"/>
          <w:lang w:eastAsia="ru-RU"/>
        </w:rPr>
        <w:t>цена билетов:2</w:t>
      </w:r>
      <w:r w:rsidR="007A6266" w:rsidRPr="001A5A59">
        <w:rPr>
          <w:rFonts w:ascii="robotolight" w:eastAsia="Times New Roman" w:hAnsi="robotolight" w:cs="Arial"/>
          <w:b/>
          <w:color w:val="000000"/>
          <w:sz w:val="27"/>
          <w:szCs w:val="27"/>
          <w:lang w:eastAsia="ru-RU"/>
        </w:rPr>
        <w:t>50-500 рублей</w:t>
      </w:r>
    </w:p>
    <w:p w:rsidR="001A5A59" w:rsidRPr="00D42BBB" w:rsidRDefault="001A5A59" w:rsidP="001A5A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</w:t>
      </w:r>
      <w:r w:rsidRPr="00D42B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ния: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зал им. Марка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Павермана</w:t>
      </w:r>
      <w:proofErr w:type="spellEnd"/>
    </w:p>
    <w:p w:rsidR="001A5A59" w:rsidRPr="00D42BBB" w:rsidRDefault="001A5A59" w:rsidP="001A5A5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42BBB">
        <w:rPr>
          <w:rFonts w:ascii="Times New Roman" w:hAnsi="Times New Roman" w:cs="Times New Roman"/>
          <w:b/>
          <w:sz w:val="24"/>
          <w:szCs w:val="24"/>
        </w:rPr>
        <w:t>Справки: 314 98 62; 214 98 68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42BBB">
        <w:rPr>
          <w:rFonts w:ascii="Times New Roman" w:hAnsi="Times New Roman" w:cs="Times New Roman"/>
          <w:b/>
          <w:sz w:val="24"/>
          <w:szCs w:val="24"/>
        </w:rPr>
        <w:t xml:space="preserve">Онлайн покупка билетов: </w:t>
      </w:r>
      <w:proofErr w:type="spellStart"/>
      <w:r w:rsidRPr="00D42BBB">
        <w:rPr>
          <w:rFonts w:ascii="Times New Roman" w:hAnsi="Times New Roman" w:cs="Times New Roman"/>
          <w:b/>
          <w:sz w:val="24"/>
          <w:szCs w:val="24"/>
          <w:lang w:val="en-US"/>
        </w:rPr>
        <w:t>sgdf</w:t>
      </w:r>
      <w:proofErr w:type="spellEnd"/>
      <w:r w:rsidRPr="00D42BBB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D42BBB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7A6266" w:rsidRDefault="007A6266" w:rsidP="007A6266">
      <w:pPr>
        <w:jc w:val="both"/>
        <w:rPr>
          <w:color w:val="000000"/>
          <w:sz w:val="30"/>
          <w:szCs w:val="30"/>
        </w:rPr>
      </w:pPr>
    </w:p>
    <w:p w:rsidR="007A6266" w:rsidRPr="00976EBA" w:rsidRDefault="000E6CAE" w:rsidP="007A6266">
      <w:pPr>
        <w:jc w:val="both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6BC87420" wp14:editId="07717ABA">
            <wp:extent cx="5940425" cy="4370456"/>
            <wp:effectExtent l="0" t="0" r="3175" b="0"/>
            <wp:docPr id="6" name="Рисунок 6" descr="http://sgdf.ru/sites/default/files/styles/260x170_mo/public/-mala_menshe.jpg?itok=9MiqQs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gdf.ru/sites/default/files/styles/260x170_mo/public/-mala_menshe.jpg?itok=9MiqQs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70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6266" w:rsidRPr="0097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roboto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C4453"/>
    <w:multiLevelType w:val="multilevel"/>
    <w:tmpl w:val="CCF0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BA"/>
    <w:rsid w:val="000E376C"/>
    <w:rsid w:val="000E6CAE"/>
    <w:rsid w:val="001A5A59"/>
    <w:rsid w:val="00213C18"/>
    <w:rsid w:val="006E0CCC"/>
    <w:rsid w:val="007A6266"/>
    <w:rsid w:val="007B099C"/>
    <w:rsid w:val="00976EBA"/>
    <w:rsid w:val="00FD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6E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6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6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6E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6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94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336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1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59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1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8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720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1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18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7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116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6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716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1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6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Худышкина Олеся Юрьевна</dc:creator>
  <cp:keywords/>
  <dc:description/>
  <cp:lastModifiedBy>1</cp:lastModifiedBy>
  <cp:revision>2</cp:revision>
  <dcterms:created xsi:type="dcterms:W3CDTF">2017-03-16T03:27:00Z</dcterms:created>
  <dcterms:modified xsi:type="dcterms:W3CDTF">2017-03-16T03:27:00Z</dcterms:modified>
</cp:coreProperties>
</file>