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sdt>
      <w:sdtPr>
        <w:rPr>
          <w:rFonts w:asciiTheme="minorHAnsi" w:eastAsiaTheme="minorHAnsi" w:hAnsiTheme="minorHAnsi" w:cstheme="minorBidi"/>
          <w:color w:val="EEECE1" w:themeColor="background2"/>
          <w:spacing w:val="0"/>
          <w:kern w:val="0"/>
          <w:sz w:val="96"/>
          <w:szCs w:val="96"/>
          <w:lang w:eastAsia="en-US"/>
        </w:rPr>
        <w:id w:val="-1361969947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bottom"/>
            <w:tblW w:w="5000" w:type="pct"/>
            <w:tblLook w:val="04A0" w:firstRow="1" w:lastRow="0" w:firstColumn="1" w:lastColumn="0" w:noHBand="0" w:noVBand="1"/>
          </w:tblPr>
          <w:tblGrid>
            <w:gridCol w:w="14786"/>
          </w:tblGrid>
          <w:tr w:rsidR="00D0237F">
            <w:tc>
              <w:tcPr>
                <w:tcW w:w="9266" w:type="dxa"/>
              </w:tcPr>
              <w:p w:rsidR="00D0237F" w:rsidRDefault="00994D06" w:rsidP="00566B83">
                <w:pPr>
                  <w:pStyle w:val="a3"/>
                  <w:jc w:val="center"/>
                  <w:rPr>
                    <w:color w:val="EEECE1" w:themeColor="background2"/>
                    <w:sz w:val="96"/>
                    <w:szCs w:val="96"/>
                  </w:rPr>
                </w:pPr>
                <w:sdt>
                  <w:sdtPr>
                    <w:rPr>
                      <w:b/>
                      <w:color w:val="EEECE1" w:themeColor="background2"/>
                      <w:spacing w:val="0"/>
                      <w:sz w:val="60"/>
                      <w:szCs w:val="60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alias w:val="Название"/>
                    <w:id w:val="12745896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66B83" w:rsidRPr="00DA3400">
                      <w:rPr>
                        <w:b/>
                        <w:color w:val="EEECE1" w:themeColor="background2"/>
                        <w:spacing w:val="0"/>
                        <w:sz w:val="60"/>
                        <w:szCs w:val="60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Человеку друг огонь – только ты его не тронь</w:t>
                    </w:r>
                  </w:sdtContent>
                </w:sdt>
              </w:p>
            </w:tc>
          </w:tr>
          <w:tr w:rsidR="00D0237F">
            <w:tc>
              <w:tcPr>
                <w:tcW w:w="0" w:type="auto"/>
                <w:vAlign w:val="bottom"/>
              </w:tcPr>
              <w:p w:rsidR="00D0237F" w:rsidRDefault="00994D06" w:rsidP="00566B83">
                <w:pPr>
                  <w:pStyle w:val="a5"/>
                </w:pPr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Подзаголовок"/>
                    <w:id w:val="1194108113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566B83" w:rsidRPr="00566B83">
                      <w:rPr>
                        <w:color w:val="FFFFFF" w:themeColor="background1"/>
                        <w:sz w:val="28"/>
                        <w:szCs w:val="28"/>
                      </w:rPr>
                      <w:t>Длительность проекта: с 5 декабря по 26 декабря</w:t>
                    </w:r>
                  </w:sdtContent>
                </w:sdt>
              </w:p>
            </w:tc>
          </w:tr>
          <w:tr w:rsidR="00D0237F">
            <w:trPr>
              <w:trHeight w:val="1152"/>
            </w:trPr>
            <w:tc>
              <w:tcPr>
                <w:tcW w:w="0" w:type="auto"/>
                <w:vAlign w:val="bottom"/>
              </w:tcPr>
              <w:p w:rsidR="00D0237F" w:rsidRDefault="00994D06" w:rsidP="00566B83">
                <w:pPr>
                  <w:rPr>
                    <w:color w:val="FFFFFF" w:themeColor="background1"/>
                  </w:rPr>
                </w:pPr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Аннотация"/>
                    <w:id w:val="1304881009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566B83" w:rsidRPr="00566B83">
                      <w:rPr>
                        <w:color w:val="FFFFFF" w:themeColor="background1"/>
                        <w:sz w:val="28"/>
                        <w:szCs w:val="28"/>
                      </w:rPr>
                      <w:t>Участники проекта:  дети подготовительной к школе группы, родители, педагоги</w:t>
                    </w:r>
                  </w:sdtContent>
                </w:sdt>
                <w:r w:rsidR="00D0237F">
                  <w:rPr>
                    <w:color w:val="FFFFFF" w:themeColor="background1"/>
                  </w:rPr>
                  <w:t xml:space="preserve"> </w:t>
                </w:r>
              </w:p>
            </w:tc>
          </w:tr>
          <w:tr w:rsidR="00D0237F">
            <w:trPr>
              <w:trHeight w:val="432"/>
            </w:trPr>
            <w:tc>
              <w:tcPr>
                <w:tcW w:w="0" w:type="auto"/>
                <w:vAlign w:val="bottom"/>
              </w:tcPr>
              <w:p w:rsidR="00D0237F" w:rsidRDefault="00566B83" w:rsidP="00566B83">
                <w:pPr>
                  <w:jc w:val="center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2011</w:t>
                </w:r>
              </w:p>
            </w:tc>
          </w:tr>
        </w:tbl>
        <w:p w:rsidR="00D0237F" w:rsidRDefault="00D0237F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6B83">
            <w:rPr>
              <w:rFonts w:ascii="Times New Roman" w:hAnsi="Times New Roman" w:cs="Times New Roman"/>
              <w:b/>
              <w:noProof/>
              <w:color w:val="17365D" w:themeColor="text2" w:themeShade="BF"/>
              <w:sz w:val="28"/>
              <w:szCs w:val="28"/>
              <w:lang w:eastAsia="ru-RU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3079DD36" wp14:editId="4E2827BA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1035050</wp:posOffset>
                        </wp:positionV>
                      </mc:Fallback>
                    </mc:AlternateContent>
                    <wp:extent cx="3970020" cy="7645400"/>
                    <wp:effectExtent l="0" t="0" r="0" b="0"/>
                    <wp:wrapNone/>
                    <wp:docPr id="244" name="Надпись 2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70020" cy="7645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E18E9" w:rsidRDefault="00DE18E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44" o:spid="_x0000_s1026" type="#_x0000_t202" style="position:absolute;left:0;text-align:left;margin-left:0;margin-top:0;width:312.6pt;height:602pt;z-index:-251654144;visibility:visible;mso-wrap-style:square;mso-width-percent:0;mso-height-percent:0;mso-top-percent:50;mso-wrap-distance-left:9pt;mso-wrap-distance-top:0;mso-wrap-distance-right:9pt;mso-wrap-distance-bottom:0;mso-position-horizontal:left;mso-position-horizontal-relative:margin;mso-position-vertical-relative:margin;mso-width-percent: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" filled="f" stroked="f" strokeweight=".5pt">
                    <v:textbox style="mso-fit-shape-to-text:t" inset="0,0,0,0">
                      <w:txbxContent>
                        <w:p w:rsidR="00DE18E9" w:rsidRDefault="00DE18E9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566B83">
            <w:rPr>
              <w:rFonts w:ascii="Times New Roman" w:hAnsi="Times New Roman" w:cs="Times New Roman"/>
              <w:b/>
              <w:noProof/>
              <w:color w:val="17365D" w:themeColor="text2" w:themeShade="BF"/>
              <w:sz w:val="28"/>
              <w:szCs w:val="28"/>
              <w:lang w:eastAsia="ru-RU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588E382" wp14:editId="1F8CE35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245" name="Прямоугольник 2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2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245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" fillcolor="#8db3e2 [1298]" stroked="f" strokeweight="2pt">
                    <v:fill color2="#060e18 [642]" rotate="t" focusposition=".5,-52429f" focussize="" colors="0 #bec9e5;26214f #b4c1e1;1 #001a5e" focus="100%" type="gradientRadial"/>
                    <w10:wrap anchorx="page" anchory="page"/>
                  </v:rect>
                </w:pict>
              </mc:Fallback>
            </mc:AlternateContent>
          </w:r>
          <w:r w:rsidRPr="00566B83">
            <w:rPr>
              <w:rFonts w:ascii="Times New Roman" w:hAnsi="Times New Roman" w:cs="Times New Roman"/>
              <w:b/>
              <w:noProof/>
              <w:color w:val="17365D" w:themeColor="text2" w:themeShade="BF"/>
              <w:sz w:val="28"/>
              <w:szCs w:val="28"/>
              <w:lang w:eastAsia="ru-RU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AFB71C6" wp14:editId="1B48B6F6">
                    <wp:simplePos x="0" y="0"/>
                    <mc:AlternateContent>
                      <mc:Choice Requires="wp14">
                        <wp:positionH relativeFrom="rightMargin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10079990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528955</wp:posOffset>
                        </wp:positionV>
                      </mc:Fallback>
                    </mc:AlternateContent>
                    <wp:extent cx="105410" cy="840740"/>
                    <wp:effectExtent l="0" t="0" r="0" b="0"/>
                    <wp:wrapNone/>
                    <wp:docPr id="246" name="Прямоугольник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5410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11500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6" o:spid="_x0000_s1026" style="position:absolute;margin-left:0;margin-top:0;width:8.3pt;height:66.2pt;z-index:251660288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 w:rsidRPr="00566B83">
            <w:rPr>
              <w:rFonts w:ascii="Times New Roman" w:hAnsi="Times New Roman" w:cs="Times New Roman"/>
              <w:b/>
              <w:noProof/>
              <w:color w:val="17365D" w:themeColor="text2" w:themeShade="BF"/>
              <w:sz w:val="28"/>
              <w:szCs w:val="28"/>
              <w:lang w:eastAsia="ru-RU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F9FC2EC" wp14:editId="3F05C37B">
                    <wp:simplePos x="0" y="0"/>
                    <mc:AlternateContent>
                      <mc:Choice Requires="wp14">
                        <wp:positionH relativeFrom="rightMargin">
                          <wp14:pctPosHOffset>31000</wp14:pctPosHOffset>
                        </wp:positionH>
                      </mc:Choice>
                      <mc:Fallback>
                        <wp:positionH relativeFrom="page">
                          <wp:posOffset>10194925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528955</wp:posOffset>
                        </wp:positionV>
                      </mc:Fallback>
                    </mc:AlternateContent>
                    <wp:extent cx="731520" cy="840740"/>
                    <wp:effectExtent l="0" t="0" r="0" b="0"/>
                    <wp:wrapNone/>
                    <wp:docPr id="247" name="Прямоугольник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1520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7" o:spid="_x0000_s1026" style="position:absolute;margin-left:0;margin-top:0;width:57.6pt;height:66.2pt;z-index:251661312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 w:rsidRPr="00566B83">
            <w:rPr>
              <w:rFonts w:ascii="Times New Roman" w:hAnsi="Times New Roman" w:cs="Times New Roman"/>
              <w:b/>
              <w:color w:val="17365D" w:themeColor="text2" w:themeShade="BF"/>
              <w:sz w:val="28"/>
              <w:szCs w:val="28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Муниципальное бюджетное дошкольное образовательное учреждение</w:t>
          </w:r>
        </w:p>
        <w:p w:rsidR="00D0237F" w:rsidRDefault="00D0237F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0237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566B83">
            <w:rPr>
              <w:rFonts w:ascii="Times New Roman" w:hAnsi="Times New Roman" w:cs="Times New Roman"/>
              <w:b/>
              <w:color w:val="17365D" w:themeColor="text2" w:themeShade="BF"/>
              <w:sz w:val="28"/>
              <w:szCs w:val="28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“Центр развития ребенка – детский сад № 82”</w:t>
          </w:r>
        </w:p>
        <w:p w:rsidR="00D0237F" w:rsidRDefault="00D0237F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0237F" w:rsidRDefault="00D0237F" w:rsidP="00D0237F">
          <w:pPr>
            <w:jc w:val="center"/>
            <w:rPr>
              <w:rFonts w:ascii="Times New Roman" w:hAnsi="Times New Roman" w:cs="Times New Roman"/>
              <w:b/>
              <w:sz w:val="52"/>
              <w:szCs w:val="52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566B83">
            <w:rPr>
              <w:rFonts w:ascii="Times New Roman" w:hAnsi="Times New Roman" w:cs="Times New Roman"/>
              <w:b/>
              <w:sz w:val="52"/>
              <w:szCs w:val="52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  <w:t>Тематический проект</w:t>
          </w:r>
        </w:p>
        <w:p w:rsidR="00DA3400" w:rsidRPr="00DA3400" w:rsidRDefault="00DA3400" w:rsidP="00D0237F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3360" behindDoc="0" locked="0" layoutInCell="1" allowOverlap="1" wp14:anchorId="5B29272A" wp14:editId="54D05C29">
                <wp:simplePos x="5610225" y="188595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2743200" cy="2028825"/>
                <wp:effectExtent l="0" t="95250" r="0" b="771525"/>
                <wp:wrapSquare wrapText="bothSides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2028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reflection blurRad="12700" stA="30000" endPos="30000" dist="5000" dir="5400000" sy="-100000" algn="bl" rotWithShape="0"/>
                        </a:effectLst>
                        <a:scene3d>
                          <a:camera prst="perspectiveContrastingLeftFacing">
                            <a:rot lat="300000" lon="19800000" rev="0"/>
                          </a:camera>
                          <a:lightRig rig="threePt" dir="t">
                            <a:rot lat="0" lon="0" rev="2700000"/>
                          </a:lightRig>
                        </a:scene3d>
                        <a:sp3d>
                          <a:bevelT w="63500" h="50800"/>
                        </a:sp3d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566B83" w:rsidRDefault="00566B83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566B83" w:rsidRDefault="00566B83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0237F" w:rsidRDefault="00D0237F" w:rsidP="00566B83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9D1C95" w:rsidRDefault="009D1C95" w:rsidP="001F1422">
          <w:pPr>
            <w:jc w:val="both"/>
            <w:rPr>
              <w:rFonts w:ascii="Times New Roman" w:hAnsi="Times New Roman" w:cs="Times New Roman"/>
              <w:b/>
              <w:color w:val="FFC000"/>
              <w:sz w:val="56"/>
              <w:szCs w:val="56"/>
              <w14:shadow w14:blurRad="50800" w14:dist="40005" w14:dir="5400000" w14:sx="100000" w14:sy="100000" w14:kx="0" w14:ky="0" w14:algn="tl">
                <w14:srgbClr w14:val="000000">
                  <w14:alpha w14:val="67000"/>
                  <w14:shade w14:val="5000"/>
                  <w14:satMod w14:val="120000"/>
                </w14:srgbClr>
              </w14:shadow>
              <w14:textOutline w14:w="15773" w14:cap="flat" w14:cmpd="sng" w14:algn="ctr">
                <w14:gradFill>
                  <w14:gsLst>
                    <w14:gs w14:pos="70000">
                      <w14:schemeClr w14:val="accent6">
                        <w14:shade w14:val="50000"/>
                        <w14:satMod w14:val="190000"/>
                      </w14:schemeClr>
                    </w14:gs>
                    <w14:gs w14:pos="0">
                      <w14:schemeClr w14:val="accent6">
                        <w14:tint w14:val="77000"/>
                        <w14:satMod w14:val="180000"/>
                      </w14:schemeClr>
                    </w14:gs>
                  </w14:gsLst>
                  <w14:lin w14:ang="5400000" w14:scaled="0"/>
                </w14:gradFill>
                <w14:prstDash w14:val="solid"/>
                <w14:round/>
              </w14:textOutline>
            </w:rPr>
          </w:pPr>
        </w:p>
        <w:p w:rsidR="00AD22F2" w:rsidRDefault="00AD22F2" w:rsidP="001F1422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1F1422" w:rsidRPr="008D6ED1" w:rsidRDefault="00996C29" w:rsidP="001F1422">
          <w:pPr>
            <w:jc w:val="both"/>
            <w:rPr>
              <w:rFonts w:ascii="Times New Roman" w:hAnsi="Times New Roman" w:cs="Times New Roman"/>
              <w:b/>
              <w:sz w:val="40"/>
              <w:szCs w:val="4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8D6ED1">
            <w:rPr>
              <w:rFonts w:ascii="Times New Roman" w:hAnsi="Times New Roman" w:cs="Times New Roman"/>
              <w:b/>
              <w:sz w:val="40"/>
              <w:szCs w:val="4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  <w:lastRenderedPageBreak/>
            <w:t>Актуальность проекта</w:t>
          </w:r>
          <w:r w:rsidR="007030F4" w:rsidRPr="008D6ED1">
            <w:rPr>
              <w:rFonts w:ascii="Times New Roman" w:hAnsi="Times New Roman" w:cs="Times New Roman"/>
              <w:b/>
              <w:sz w:val="40"/>
              <w:szCs w:val="4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  <w:t>:</w:t>
          </w:r>
        </w:p>
        <w:p w:rsidR="001F1422" w:rsidRDefault="001F1422" w:rsidP="001F1422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Дошкольный возраст характеризуется нарастанием двигательной активности и увеличением физических возможностей, стремлением к самостоятельности, что нередко приводит к возникновению травм опасных ситуаций.</w:t>
          </w:r>
        </w:p>
        <w:p w:rsidR="001F1422" w:rsidRDefault="001F1422" w:rsidP="001F1422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Первостепенными задачами ДОУ и семьи является охрана психофизиологического здоровья детей, их безопасность жизнедеятельности, формирование потребности в здоровом образе жизни, развития понимания детьми правил основ безопасности жизнедеятельности и умения их выполнять.</w:t>
          </w:r>
        </w:p>
        <w:p w:rsidR="007030F4" w:rsidRDefault="007030F4" w:rsidP="007030F4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030F4">
            <w:rPr>
              <w:rFonts w:ascii="Times New Roman" w:hAnsi="Times New Roman" w:cs="Times New Roman"/>
              <w:sz w:val="28"/>
              <w:szCs w:val="28"/>
            </w:rPr>
            <w:t>Про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ект посвящен </w:t>
          </w:r>
          <w:r w:rsidR="00996C29">
            <w:rPr>
              <w:rFonts w:ascii="Times New Roman" w:hAnsi="Times New Roman" w:cs="Times New Roman"/>
              <w:sz w:val="28"/>
              <w:szCs w:val="28"/>
            </w:rPr>
            <w:t xml:space="preserve">актуальной проблеме: </w:t>
          </w:r>
          <w:r>
            <w:rPr>
              <w:rFonts w:ascii="Times New Roman" w:hAnsi="Times New Roman" w:cs="Times New Roman"/>
              <w:sz w:val="28"/>
              <w:szCs w:val="28"/>
            </w:rPr>
            <w:t>формированию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у детей осознанного и ответственного отношения к выполнению правил пожарной безопасности</w:t>
          </w:r>
          <w:r w:rsidR="00996C29">
            <w:rPr>
              <w:rFonts w:ascii="Times New Roman" w:hAnsi="Times New Roman" w:cs="Times New Roman"/>
              <w:sz w:val="28"/>
              <w:szCs w:val="28"/>
            </w:rPr>
            <w:t>. У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детей </w:t>
          </w:r>
          <w:r w:rsidR="00996C29">
            <w:rPr>
              <w:rFonts w:ascii="Times New Roman" w:hAnsi="Times New Roman" w:cs="Times New Roman"/>
              <w:sz w:val="28"/>
              <w:szCs w:val="28"/>
            </w:rPr>
            <w:t>дошкольного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возраста отсутствует защитная психологическая реакци</w:t>
          </w:r>
          <w:r w:rsidR="00DB1E3B">
            <w:rPr>
              <w:rFonts w:ascii="Times New Roman" w:hAnsi="Times New Roman" w:cs="Times New Roman"/>
              <w:sz w:val="28"/>
              <w:szCs w:val="28"/>
            </w:rPr>
            <w:t xml:space="preserve">я на противопожарную обстановку, что показывают результаты тестирования детей по теме: </w:t>
          </w:r>
          <w:r w:rsidR="00DB1E3B" w:rsidRPr="00DB1E3B">
            <w:rPr>
              <w:rFonts w:ascii="Times New Roman" w:hAnsi="Times New Roman" w:cs="Times New Roman"/>
              <w:sz w:val="28"/>
              <w:szCs w:val="28"/>
            </w:rPr>
            <w:t>“</w:t>
          </w:r>
          <w:r w:rsidR="00DB1E3B">
            <w:rPr>
              <w:rFonts w:ascii="Times New Roman" w:hAnsi="Times New Roman" w:cs="Times New Roman"/>
              <w:sz w:val="28"/>
              <w:szCs w:val="28"/>
            </w:rPr>
            <w:t>Пожарная безопасность</w:t>
          </w:r>
          <w:r w:rsidR="00DB1E3B" w:rsidRPr="00DB1E3B">
            <w:rPr>
              <w:rFonts w:ascii="Times New Roman" w:hAnsi="Times New Roman" w:cs="Times New Roman"/>
              <w:sz w:val="28"/>
              <w:szCs w:val="28"/>
            </w:rPr>
            <w:t>”</w:t>
          </w:r>
          <w:r w:rsidR="000B30F2" w:rsidRPr="000B30F2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Желание постоянно открывать что-то новое, непосредственность часто ставят их перед реальными опасностями. Подсчитано: на тысячу пожаров сто вспыхивает по вине детей, которые становятся  жертвами своего незнания и легкомыслия. Число детей пострадавших от пожара возрастает с каждым годом. Э</w:t>
          </w:r>
          <w:r>
            <w:rPr>
              <w:rFonts w:ascii="Times New Roman" w:hAnsi="Times New Roman" w:cs="Times New Roman"/>
              <w:sz w:val="28"/>
              <w:szCs w:val="28"/>
            </w:rPr>
            <w:t>то не может не вызвать тревогу.</w:t>
          </w:r>
        </w:p>
        <w:p w:rsidR="007030F4" w:rsidRDefault="007030F4" w:rsidP="007030F4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Родители подходят к этой проблеме не достаточно серьезно. Детям разрешают играть пожароопасными предметами, в доступном месте хранятся спички, зажигалки. Чтобы изменить отношение человека к  этой проблеме, необходимо уже с дошкольного возраста заниматься вопросами  пожарной безопасности. Эта работа должна вестись целенаправленно и систематически. Детскому саду и родителям надо объединить усилия, чтобы уберечь детей от трагедии.</w:t>
          </w:r>
        </w:p>
        <w:p w:rsidR="009D1C95" w:rsidRDefault="007030F4" w:rsidP="009D1C95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В группе накоплен достаточный наглядный, методический материал по ознакомлению дошкольников с правилами противопожарной безопасности. Проект позволит на основе интегрированного подхода реализовать идею формирования у детей осознанного </w:t>
          </w:r>
          <w:r w:rsidR="00996C29" w:rsidRPr="007030F4">
            <w:rPr>
              <w:rFonts w:ascii="Times New Roman" w:hAnsi="Times New Roman" w:cs="Times New Roman"/>
              <w:sz w:val="28"/>
              <w:szCs w:val="28"/>
            </w:rPr>
            <w:t>и ответственного отношения к выполнению правил пожарной безопасности</w:t>
          </w:r>
          <w:r w:rsidR="00996C29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:rsidR="009D1C95" w:rsidRDefault="008D6ED1" w:rsidP="009D1C95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b/>
              <w:sz w:val="28"/>
              <w:szCs w:val="28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  <w:lastRenderedPageBreak/>
            <w:t xml:space="preserve">Цель проекта: </w:t>
          </w:r>
          <w:r w:rsidRPr="008D6ED1">
            <w:rPr>
              <w:rFonts w:ascii="Times New Roman" w:hAnsi="Times New Roman" w:cs="Times New Roman"/>
              <w:sz w:val="28"/>
              <w:szCs w:val="28"/>
            </w:rPr>
            <w:t>формирование у детей осознанного и ответственного отношения к выполнению правил пожарной безопасности. Вооружить знаниями, умениями и навыками необходимыми для действия в экстремальных ситуациях.</w:t>
          </w:r>
        </w:p>
        <w:p w:rsidR="008D6ED1" w:rsidRPr="009D1C95" w:rsidRDefault="008D6ED1" w:rsidP="009D1C95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b/>
              <w:sz w:val="28"/>
              <w:szCs w:val="28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  <w:t>Задачи проекта: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>Воспитывать чувств</w:t>
          </w:r>
          <w:r>
            <w:rPr>
              <w:rFonts w:ascii="Times New Roman" w:hAnsi="Times New Roman" w:cs="Times New Roman"/>
              <w:sz w:val="28"/>
              <w:szCs w:val="28"/>
            </w:rPr>
            <w:t>о осторожности и самосохранения,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Воспитывать в детях уверенность в своих силах</w:t>
          </w:r>
          <w:r>
            <w:rPr>
              <w:rFonts w:ascii="Times New Roman" w:hAnsi="Times New Roman" w:cs="Times New Roman"/>
              <w:sz w:val="28"/>
              <w:szCs w:val="28"/>
            </w:rPr>
            <w:t>,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Воспитывать чувства благодарности людям, которые помогают нам в трудных ситуациях.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>Познакомить с историей возникновения огня.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Дать понятие детям, что огонь бывает другом, а бывает и врагом.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Учить детей видеть, когда огонь друг, а когда враг.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>Формировать умение реально оценивать возможную опасность.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Формировать чувство повышенной опасности огня – рассказать о признаках и свойствах легковоспламеняющихся предметов.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Помочь детям запомнить правила пожарной безопасности.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Развивать творческие способности дошкольников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>Прививать практические навыки поведения детей при возникновении пожара.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Показать родителям знания и умения детей, приобретенные в ходе реализации проекта.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Вовлечь их в образовательный процесс ДОУ.</w:t>
          </w:r>
        </w:p>
        <w:p w:rsidR="008D6ED1" w:rsidRPr="008D6ED1" w:rsidRDefault="008D6ED1" w:rsidP="006350EF">
          <w:pPr>
            <w:ind w:firstLine="567"/>
            <w:rPr>
              <w:rFonts w:ascii="Times New Roman" w:hAnsi="Times New Roman" w:cs="Times New Roman"/>
              <w:b/>
              <w:sz w:val="44"/>
              <w:szCs w:val="44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8D6ED1">
            <w:rPr>
              <w:rFonts w:ascii="Times New Roman" w:hAnsi="Times New Roman" w:cs="Times New Roman"/>
              <w:b/>
              <w:sz w:val="44"/>
              <w:szCs w:val="44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  <w:t>НАШ ДЕВИЗ:</w:t>
          </w:r>
        </w:p>
        <w:p w:rsidR="00DA3400" w:rsidRPr="00DA3400" w:rsidRDefault="008D6ED1" w:rsidP="00AD22F2">
          <w:pPr>
            <w:spacing w:after="0" w:line="240" w:lineRule="auto"/>
            <w:ind w:firstLine="851"/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</w:pPr>
          <w:r w:rsidRPr="008D6ED1"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  <w:t>Не пожалеем, братцы, сил,</w:t>
          </w:r>
          <w:r w:rsidR="00DA3400" w:rsidRPr="00DA3400">
            <w:rPr>
              <w:noProof/>
              <w:lang w:eastAsia="ru-RU"/>
            </w:rPr>
            <w:t xml:space="preserve"> </w:t>
          </w:r>
        </w:p>
        <w:p w:rsidR="008D6ED1" w:rsidRDefault="00DA3400" w:rsidP="00AD22F2">
          <w:pPr>
            <w:spacing w:after="0" w:line="240" w:lineRule="auto"/>
            <w:ind w:firstLine="567"/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</w:pPr>
          <w:r w:rsidRPr="00DA3400"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  <w:t xml:space="preserve">  </w:t>
          </w:r>
          <w:r w:rsidR="008D6ED1" w:rsidRPr="008D6ED1"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  <w:t>Чтоб огонь лишь другом был!!!</w:t>
          </w:r>
        </w:p>
        <w:p w:rsidR="00BA64DB" w:rsidRPr="00BA64DB" w:rsidRDefault="00BB4B25" w:rsidP="00AD22F2">
          <w:pPr>
            <w:ind w:firstLine="567"/>
            <w:rPr>
              <w:rFonts w:ascii="Times New Roman" w:hAnsi="Times New Roman" w:cs="Times New Roman"/>
              <w:b/>
              <w:color w:val="FF0000"/>
              <w:sz w:val="28"/>
              <w:szCs w:val="28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Times New Roman" w:hAnsi="Times New Roman" w:cs="Times New Roman"/>
              <w:b/>
              <w:color w:val="FF0000"/>
              <w:sz w:val="28"/>
              <w:szCs w:val="28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6">
                        <w14:shade w14:val="20000"/>
                        <w14:satMod w14:val="200000"/>
                      </w14:schemeClr>
                    </w14:gs>
                    <w14:gs w14:pos="78000">
                      <w14:schemeClr w14:val="accent6">
                        <w14:tint w14:val="90000"/>
                        <w14:shade w14:val="89000"/>
                        <w14:satMod w14:val="220000"/>
                      </w14:schemeClr>
                    </w14:gs>
                    <w14:gs w14:pos="100000">
                      <w14:schemeClr w14:val="accent6">
                        <w14:tint w14:val="12000"/>
                        <w14:satMod w14:val="25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Участники проекта: </w:t>
          </w:r>
          <w:r w:rsidRPr="00BB4B25">
            <w:rPr>
              <w:rFonts w:ascii="Times New Roman" w:hAnsi="Times New Roman" w:cs="Times New Roman"/>
              <w:sz w:val="28"/>
              <w:szCs w:val="28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дети – педагоги </w:t>
          </w:r>
          <w:r w:rsidR="00BA64DB">
            <w:rPr>
              <w:rFonts w:ascii="Times New Roman" w:hAnsi="Times New Roman" w:cs="Times New Roman"/>
              <w:sz w:val="28"/>
              <w:szCs w:val="28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- родители</w:t>
          </w:r>
        </w:p>
      </w:sdtContent>
    </w:sdt>
    <w:p w:rsidR="00AD22F2" w:rsidRDefault="00AD22F2" w:rsidP="009D1C95">
      <w:pPr>
        <w:jc w:val="center"/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0237F" w:rsidRPr="00BA64DB" w:rsidRDefault="00BB4B25" w:rsidP="009D1C95">
      <w:pPr>
        <w:jc w:val="center"/>
      </w:pPr>
      <w:r w:rsidRPr="00BB4B25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Механизм реализации проекта</w:t>
      </w:r>
    </w:p>
    <w:p w:rsidR="00BB4B25" w:rsidRDefault="00BB4B25" w:rsidP="00BB4B25">
      <w:pPr>
        <w:ind w:firstLine="567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Работа над проектом проводится в несколько этапов: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4179"/>
        <w:gridCol w:w="10216"/>
      </w:tblGrid>
      <w:tr w:rsidR="000640C1" w:rsidTr="00635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</w:tcPr>
          <w:p w:rsidR="000640C1" w:rsidRDefault="000640C1" w:rsidP="00BB4B25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Подготовительный этап (2 дня):</w:t>
            </w:r>
          </w:p>
        </w:tc>
        <w:tc>
          <w:tcPr>
            <w:tcW w:w="10216" w:type="dxa"/>
          </w:tcPr>
          <w:p w:rsidR="000640C1" w:rsidRPr="00BA64DB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A64DB"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Провести    опрос детей.</w:t>
            </w:r>
          </w:p>
          <w:p w:rsidR="000640C1" w:rsidRPr="00BA64DB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A64DB"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2. Подготовить дидактические игры, пособия, атрибуты по пожарной безопасности дошкольников.</w:t>
            </w:r>
          </w:p>
          <w:p w:rsidR="000640C1" w:rsidRPr="00BA64DB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A64DB"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3. Подобрать методическую, научно-популярную и художественную литературу, иллюстрированный материал, игрушки, атрибуты для игровой и театрализованной деятельности по противопожарной тематике.</w:t>
            </w:r>
          </w:p>
          <w:p w:rsidR="000640C1" w:rsidRPr="00BA64DB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A64DB"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4. Убедить участников проекта в том, что с помощью противопожарной пропаганды число пожаров и жертв можно уменьшить.</w:t>
            </w:r>
          </w:p>
          <w:p w:rsidR="000640C1" w:rsidRPr="000640C1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640C1" w:rsidTr="0063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</w:tcPr>
          <w:p w:rsidR="000640C1" w:rsidRDefault="000640C1" w:rsidP="00BB4B25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Основной этап</w:t>
            </w:r>
          </w:p>
          <w:p w:rsidR="000640C1" w:rsidRDefault="000640C1" w:rsidP="00BB4B25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(2 недели):</w:t>
            </w:r>
          </w:p>
        </w:tc>
        <w:tc>
          <w:tcPr>
            <w:tcW w:w="10216" w:type="dxa"/>
          </w:tcPr>
          <w:p w:rsidR="000640C1" w:rsidRDefault="000640C1" w:rsidP="00BB4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640C1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Реализовать мероприятия по пожарной безопасности с детьми.</w:t>
            </w:r>
          </w:p>
          <w:p w:rsidR="000640C1" w:rsidRDefault="000640C1" w:rsidP="00BB4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640C1" w:rsidTr="006350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</w:tcPr>
          <w:p w:rsidR="000640C1" w:rsidRDefault="000640C1" w:rsidP="00BB4B25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Заключительный этап (1 неделя):</w:t>
            </w:r>
          </w:p>
        </w:tc>
        <w:tc>
          <w:tcPr>
            <w:tcW w:w="10216" w:type="dxa"/>
          </w:tcPr>
          <w:p w:rsidR="000640C1" w:rsidRPr="005B3675" w:rsidRDefault="000640C1" w:rsidP="005B3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640C1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B3675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Выставка работ </w:t>
            </w:r>
            <w:r w:rsidR="005B3675" w:rsidRPr="005B3675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="005B3675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Беду обойду стороной</w:t>
            </w:r>
            <w:r w:rsidR="005B3675" w:rsidRPr="005B3675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="005B3675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(с участием детей, родителей, педагогов, ребят младших групп)</w:t>
            </w:r>
          </w:p>
        </w:tc>
      </w:tr>
    </w:tbl>
    <w:p w:rsidR="00BB4B25" w:rsidRPr="00DC385F" w:rsidRDefault="00BB4B25" w:rsidP="00BB4B25">
      <w:pPr>
        <w:ind w:firstLine="567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C385F" w:rsidRDefault="00DC385F" w:rsidP="009D1C9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C385F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Формы организации деятельности по проекту:</w:t>
      </w:r>
    </w:p>
    <w:p w:rsidR="006350EF" w:rsidRDefault="00DC385F" w:rsidP="001D32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C385F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“Человеку друг огонь – только ты его не тронь”</w:t>
      </w:r>
    </w:p>
    <w:p w:rsidR="00DC385F" w:rsidRDefault="00DC385F" w:rsidP="00DC385F">
      <w:pPr>
        <w:pStyle w:val="a9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385F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Непосредственная образовательная деятельность</w:t>
      </w: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2525"/>
        <w:gridCol w:w="7525"/>
        <w:gridCol w:w="2391"/>
        <w:gridCol w:w="2345"/>
      </w:tblGrid>
      <w:tr w:rsidR="00DE18E9" w:rsidRPr="001E0889" w:rsidTr="00DE1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DE18E9" w:rsidRPr="001E088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Образовательная область:</w:t>
            </w:r>
          </w:p>
        </w:tc>
        <w:tc>
          <w:tcPr>
            <w:tcW w:w="8054" w:type="dxa"/>
          </w:tcPr>
          <w:p w:rsidR="00DE18E9" w:rsidRPr="001E0889" w:rsidRDefault="00DE18E9" w:rsidP="00DC3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Задачи и формы:</w:t>
            </w:r>
          </w:p>
        </w:tc>
        <w:tc>
          <w:tcPr>
            <w:tcW w:w="2391" w:type="dxa"/>
          </w:tcPr>
          <w:p w:rsidR="00DE18E9" w:rsidRDefault="00DE18E9" w:rsidP="00E97A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Индивидуальная работа</w:t>
            </w:r>
          </w:p>
        </w:tc>
        <w:tc>
          <w:tcPr>
            <w:tcW w:w="1803" w:type="dxa"/>
          </w:tcPr>
          <w:p w:rsidR="00DE18E9" w:rsidRDefault="00DE18E9" w:rsidP="00E97A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Интеграция</w:t>
            </w:r>
          </w:p>
          <w:p w:rsidR="00DE18E9" w:rsidRDefault="009D1C95" w:rsidP="00DE1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r w:rsidR="00DE18E9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бразоват. областей</w:t>
            </w:r>
          </w:p>
        </w:tc>
      </w:tr>
      <w:tr w:rsidR="00DE18E9" w:rsidRPr="001E0889" w:rsidTr="00DE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 w:val="restart"/>
          </w:tcPr>
          <w:p w:rsidR="00DE18E9" w:rsidRPr="001E088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Познание</w:t>
            </w:r>
          </w:p>
        </w:tc>
        <w:tc>
          <w:tcPr>
            <w:tcW w:w="8054" w:type="dxa"/>
          </w:tcPr>
          <w:p w:rsidR="00DE18E9" w:rsidRDefault="00DE18E9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E47B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Формирование целостной картины мира:</w:t>
            </w:r>
          </w:p>
          <w:p w:rsidR="00DE18E9" w:rsidRPr="009E47BC" w:rsidRDefault="00DE18E9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0C19FE" w:rsidRDefault="00DE18E9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Огонь друг или враг?</w:t>
            </w:r>
          </w:p>
          <w:p w:rsidR="00DE18E9" w:rsidRPr="00862D7D" w:rsidRDefault="00DE18E9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62D7D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Цель:</w:t>
            </w:r>
          </w:p>
          <w:p w:rsidR="00DE18E9" w:rsidRPr="000C19FE" w:rsidRDefault="00DE18E9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Воспитывать бережное отн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ошение к окружающей нас среде.</w:t>
            </w:r>
          </w:p>
          <w:p w:rsidR="00DE18E9" w:rsidRPr="000C19FE" w:rsidRDefault="00DE18E9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исторический интерес к прошлому.</w:t>
            </w: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DE18E9" w:rsidRPr="000C19FE" w:rsidRDefault="00DE18E9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Рассказать об истории огня, о его пользе, для человека. </w:t>
            </w:r>
          </w:p>
          <w:p w:rsidR="00DE18E9" w:rsidRDefault="00DE18E9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Закрепить элементарные знания об основной группе пожароопасных предметов.</w:t>
            </w:r>
          </w:p>
          <w:p w:rsidR="00DE18E9" w:rsidRDefault="00DE18E9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Продолжать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знакомить детей с </w:t>
            </w: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правилам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</w:t>
            </w: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пож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арной безопасности и осторожным обращением с огнём,</w:t>
            </w:r>
          </w:p>
          <w:p w:rsidR="00DE18E9" w:rsidRDefault="00DE18E9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Развитие сообразительности, умения решать поставленную задачу.</w:t>
            </w:r>
          </w:p>
          <w:p w:rsidR="00D30803" w:rsidRDefault="00D30803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Совершенствование умения импровизировать под музыку,</w:t>
            </w:r>
          </w:p>
          <w:p w:rsidR="00DE18E9" w:rsidRDefault="00DE18E9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Обогащать словарный запас существительными, прилагател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ьными, обращениями.</w:t>
            </w:r>
          </w:p>
          <w:p w:rsidR="00DE18E9" w:rsidRDefault="00DE18E9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Ф</w:t>
            </w: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ормировать связную, д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иалогическую</w:t>
            </w: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речь. </w:t>
            </w:r>
          </w:p>
          <w:p w:rsidR="00DE18E9" w:rsidRPr="000C19FE" w:rsidRDefault="00DE18E9" w:rsidP="00E97A68">
            <w:pPr>
              <w:pStyle w:val="a9"/>
              <w:ind w:left="7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2. Пожарные – смелые, храбрые, отважные, умелые.</w:t>
            </w:r>
          </w:p>
          <w:p w:rsidR="00DE18E9" w:rsidRPr="00862D7D" w:rsidRDefault="00DE18E9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62D7D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Программное содержание:</w:t>
            </w:r>
            <w:r w:rsidRPr="00862D7D">
              <w:rPr>
                <w:rFonts w:ascii="Times New Roman" w:hAnsi="Times New Roman" w:cs="Times New Roman"/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:rsidR="00DE18E9" w:rsidRDefault="00DE18E9" w:rsidP="00E97A68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воспитывать правила противопожарной безопасности, чувство осторожности, учить правильно вести себя во время пожара, уметь вызвать пожарных по телефону в случае беды.</w:t>
            </w:r>
          </w:p>
          <w:p w:rsidR="00DE18E9" w:rsidRDefault="00DE18E9" w:rsidP="00E97A68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Показать важность труда пожарных: побеждать огонь, спасать людей. Они сильные, тренированные, храбрые.</w:t>
            </w:r>
          </w:p>
          <w:p w:rsidR="000D7899" w:rsidRDefault="000D7899" w:rsidP="000D7899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Активизировать в речи детей слова: п</w:t>
            </w:r>
            <w:r w:rsidRPr="000D7899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ожарные рукава, огнетушитель, брандспойт, пена, пламя, штаны, каска, куртка – сшитые из брезента, сапоги.</w:t>
            </w:r>
            <w:proofErr w:type="gramEnd"/>
          </w:p>
          <w:p w:rsidR="000D7899" w:rsidRDefault="000D7899" w:rsidP="000D7899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D7899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Развивать эстетический вкус в передаче образа кошки, закреплять умение использовать средства выразительности.</w:t>
            </w:r>
          </w:p>
          <w:p w:rsidR="00862D7D" w:rsidRDefault="00862D7D" w:rsidP="000D7899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Продолжать развивать у детей умение самостоятельно организовывать игру.</w:t>
            </w:r>
          </w:p>
          <w:p w:rsidR="00862D7D" w:rsidRPr="00862D7D" w:rsidRDefault="00862D7D" w:rsidP="00862D7D">
            <w:pPr>
              <w:pStyle w:val="a9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62D7D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Формировать связную, диалогическую речь. </w:t>
            </w:r>
          </w:p>
          <w:p w:rsidR="00862D7D" w:rsidRDefault="00862D7D" w:rsidP="00862D7D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0C19FE" w:rsidRDefault="00DE18E9" w:rsidP="00E97A68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3. Огонь в жизни человека.</w:t>
            </w:r>
          </w:p>
          <w:p w:rsidR="00DE18E9" w:rsidRPr="00862D7D" w:rsidRDefault="00DE18E9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62D7D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Цель:</w:t>
            </w:r>
          </w:p>
          <w:p w:rsidR="00DE18E9" w:rsidRDefault="00DE18E9" w:rsidP="00E97A68">
            <w:pPr>
              <w:pStyle w:val="a9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Воспитание взаимопомощи, доброжелательного отношения друг к другу, чувство гордости за людей профессии пожарный;</w:t>
            </w:r>
          </w:p>
          <w:p w:rsidR="00DE18E9" w:rsidRDefault="00DE18E9" w:rsidP="00E97A68">
            <w:pPr>
              <w:pStyle w:val="a9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развитие мышления, внимания;</w:t>
            </w:r>
          </w:p>
          <w:p w:rsidR="009A2627" w:rsidRPr="009A2627" w:rsidRDefault="009A2627" w:rsidP="009A2627">
            <w:pPr>
              <w:pStyle w:val="a9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A262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развитие физических качеств: быстроты, ловкости;</w:t>
            </w:r>
          </w:p>
          <w:p w:rsidR="009A2627" w:rsidRDefault="009A2627" w:rsidP="00E97A68">
            <w:pPr>
              <w:pStyle w:val="a9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продолжать формировать у детей интереса и любви  к спорту;</w:t>
            </w:r>
          </w:p>
          <w:p w:rsidR="000161EC" w:rsidRDefault="000161EC" w:rsidP="000161EC">
            <w:pPr>
              <w:pStyle w:val="a9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161E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совершенствовать исполнительские навыки у детей </w:t>
            </w:r>
            <w:r w:rsidRPr="000161E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при прочтении стихотворений (интонация, жесты, мимика);</w:t>
            </w:r>
          </w:p>
          <w:p w:rsidR="000161EC" w:rsidRPr="000161EC" w:rsidRDefault="000161EC" w:rsidP="000161EC">
            <w:pPr>
              <w:pStyle w:val="a9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закрепление практического навыка выразительного исполнения песни;</w:t>
            </w:r>
          </w:p>
          <w:p w:rsidR="00DE18E9" w:rsidRPr="000C19FE" w:rsidRDefault="00DE18E9" w:rsidP="00E97A68">
            <w:pPr>
              <w:pStyle w:val="a9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закрепить знания детей о пожарной безопасности, о профессии пожарного.</w:t>
            </w:r>
          </w:p>
        </w:tc>
        <w:tc>
          <w:tcPr>
            <w:tcW w:w="2391" w:type="dxa"/>
          </w:tcPr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E97A68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3" w:type="dxa"/>
          </w:tcPr>
          <w:p w:rsidR="00DE18E9" w:rsidRDefault="00DE18E9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DE18E9" w:rsidRDefault="00DE18E9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Коммуникация</w:t>
            </w: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Музыка</w:t>
            </w: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3080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D3080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3080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Коммуникация</w:t>
            </w:r>
            <w:r w:rsidRPr="00D3080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D30803" w:rsidRDefault="00D30803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3080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Социализация</w:t>
            </w:r>
            <w:r w:rsidRPr="00D3080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D30803" w:rsidRDefault="000D7899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30803"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Физическая культура</w:t>
            </w:r>
            <w:r w:rsidR="00D30803"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862D7D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2D7D" w:rsidRDefault="009A2627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A2627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“Физическая культура”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9A2627" w:rsidRDefault="009A2627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A2627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Чтение художественной литературы</w:t>
            </w:r>
            <w:r w:rsidRPr="009A2627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9A2627" w:rsidRDefault="009A2627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A2627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9A2627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9A2627" w:rsidRDefault="009A2627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A2627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Труд</w:t>
            </w:r>
            <w:r w:rsidRPr="009A2627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9A2627" w:rsidRPr="009A2627" w:rsidRDefault="00E17014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A262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="009A2627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Музыка</w:t>
            </w:r>
            <w:r w:rsidR="009A262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DE18E9" w:rsidRPr="00DE18E9" w:rsidRDefault="00DE18E9" w:rsidP="00DE1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18E9" w:rsidRPr="001E0889" w:rsidTr="00DE18E9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</w:tcPr>
          <w:p w:rsidR="00DE18E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54" w:type="dxa"/>
          </w:tcPr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E47B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Познавательно исследовательская деятельность: </w:t>
            </w: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060AE4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60A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Работа лаборатории </w:t>
            </w:r>
            <w:r w:rsidRPr="00B674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“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Всезнайка</w:t>
            </w:r>
            <w:r w:rsidRPr="00B674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”</w:t>
            </w: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Знакомьтесь огонь.</w:t>
            </w: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A17BA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Программное содержание:</w:t>
            </w:r>
            <w:r w:rsidRPr="00AA17BA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с помощью экспериментов познакомить детей с некоторыми свойствами огня; развивать умение наблюдать, делать выводы; воспитывать чувство ответственности, осторожность.</w:t>
            </w: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Опыты: </w:t>
            </w:r>
          </w:p>
          <w:p w:rsidR="00DE18E9" w:rsidRDefault="00DE18E9" w:rsidP="00E97A68">
            <w:pPr>
              <w:pStyle w:val="a9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A17BA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горячее пламя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DE18E9" w:rsidRDefault="00DE18E9" w:rsidP="00E97A68">
            <w:pPr>
              <w:pStyle w:val="a9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состав пламя,</w:t>
            </w:r>
          </w:p>
          <w:p w:rsidR="00DE18E9" w:rsidRDefault="00DE18E9" w:rsidP="00E97A68">
            <w:pPr>
              <w:pStyle w:val="a9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яркое пламя</w:t>
            </w:r>
          </w:p>
          <w:p w:rsidR="00DE18E9" w:rsidRDefault="00DE18E9" w:rsidP="00E97A68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2. Всезнайка.</w:t>
            </w: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A17BA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Цель:</w:t>
            </w:r>
            <w:r w:rsidRPr="00AA17BA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развивать способность целенаправленно наблюдать, исследовать, давать правильную оценку предметам и явлениям в процессе элементарной опытно-экспериментальной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DE18E9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Опыты: </w:t>
            </w:r>
          </w:p>
          <w:p w:rsidR="00DE18E9" w:rsidRDefault="00DE18E9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горит, не горит…,</w:t>
            </w:r>
          </w:p>
          <w:p w:rsidR="00DE18E9" w:rsidRDefault="00DE18E9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почему во время пожара часто происходит взрыв,</w:t>
            </w:r>
          </w:p>
          <w:p w:rsidR="00DE18E9" w:rsidRDefault="00DE18E9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чем можно потушить огонь,</w:t>
            </w:r>
          </w:p>
          <w:p w:rsidR="00DE18E9" w:rsidRDefault="00DE18E9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огонь дышит,</w:t>
            </w:r>
          </w:p>
          <w:p w:rsidR="00DE18E9" w:rsidRDefault="00DE18E9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водой масло не затушишь,</w:t>
            </w:r>
          </w:p>
          <w:p w:rsidR="00DE18E9" w:rsidRPr="00AA17BA" w:rsidRDefault="00DE18E9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пожары загрязняют воздух.</w:t>
            </w:r>
          </w:p>
          <w:p w:rsidR="00DE18E9" w:rsidRPr="00AA17BA" w:rsidRDefault="00DE18E9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1" w:type="dxa"/>
          </w:tcPr>
          <w:p w:rsidR="00DE18E9" w:rsidRDefault="00DE18E9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3" w:type="dxa"/>
          </w:tcPr>
          <w:p w:rsidR="00DE18E9" w:rsidRDefault="00DE18E9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61EC" w:rsidRDefault="000161EC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61EC" w:rsidRDefault="000161EC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61EC" w:rsidRDefault="000161EC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Pr="00161EF0" w:rsidRDefault="00161EF0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E18E9" w:rsidRPr="001E0889" w:rsidTr="00DE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</w:tcPr>
          <w:p w:rsidR="00DE18E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54" w:type="dxa"/>
          </w:tcPr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E47B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Конструктивная деятельность:</w:t>
            </w: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E47B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Техника пожарной части.</w:t>
            </w:r>
          </w:p>
          <w:p w:rsidR="00DE18E9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CB6135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B6135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Цель: </w:t>
            </w:r>
          </w:p>
          <w:p w:rsidR="00DE18E9" w:rsidRDefault="00DE18E9" w:rsidP="00CB6135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B6135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Воспитывать у детей чувство осторожности. </w:t>
            </w:r>
          </w:p>
          <w:p w:rsidR="00DE18E9" w:rsidRDefault="00DE18E9" w:rsidP="00CB6135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B6135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Учить поиску новых конструктивных решений. </w:t>
            </w:r>
          </w:p>
          <w:p w:rsidR="00DE18E9" w:rsidRDefault="00DE18E9" w:rsidP="00CB6135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B6135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Развивать навыки конструирования. </w:t>
            </w:r>
          </w:p>
          <w:p w:rsidR="00DE18E9" w:rsidRDefault="00DE18E9" w:rsidP="00CB6135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B6135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Закреплять навыки коллективной работы  с большим напольным конструктором. </w:t>
            </w:r>
          </w:p>
          <w:p w:rsidR="00161EF0" w:rsidRDefault="00161EF0" w:rsidP="00161EF0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1EF0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Пополнять литературный багаж детей загадками.</w:t>
            </w:r>
          </w:p>
          <w:p w:rsidR="00E17014" w:rsidRDefault="00E17014" w:rsidP="00E17014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1701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Закреплять умение брать на себя различны роли в соответствии с сюжетом, использовать атрибуты, строительный материал.</w:t>
            </w:r>
          </w:p>
          <w:p w:rsidR="00E17014" w:rsidRPr="00E17014" w:rsidRDefault="00E17014" w:rsidP="00E17014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CB6135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  <w:r w:rsidRPr="00060AE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Оформление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книги </w:t>
            </w:r>
            <w:r w:rsidRPr="00B6746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Поучительные истории</w:t>
            </w:r>
            <w:r w:rsidRPr="00B6746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="0053206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(ручной труд)</w:t>
            </w:r>
            <w:r w:rsidRPr="00060AE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DE18E9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6E6918" w:rsidRDefault="00DE18E9" w:rsidP="006E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6918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Цель: </w:t>
            </w:r>
          </w:p>
          <w:p w:rsidR="00DE18E9" w:rsidRDefault="00DE18E9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Воспитывать у детей правила противопожарной безопасности,                                                                                 </w:t>
            </w:r>
          </w:p>
          <w:p w:rsidR="00DE18E9" w:rsidRDefault="00DE18E9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Закрепить знания о пожароопасных предметах</w:t>
            </w:r>
            <w:r w:rsidR="00E17014"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их назначении и опасности,                   </w:t>
            </w:r>
          </w:p>
          <w:p w:rsidR="00DE18E9" w:rsidRDefault="00DE18E9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Способствовать развитию осмотрительности и </w:t>
            </w:r>
            <w:r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осторожности, логического мышления,                                                                                                                     </w:t>
            </w:r>
          </w:p>
          <w:p w:rsidR="0053206B" w:rsidRDefault="00DE18E9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Развивать навыки общения,</w:t>
            </w:r>
          </w:p>
          <w:p w:rsidR="00DE18E9" w:rsidRDefault="0053206B" w:rsidP="0053206B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3206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Закреплять умение складывать картонный лист бумаги прямоугольной формы пополам, украшать работу, подбирая подходящие цвета. </w:t>
            </w:r>
            <w:r w:rsidR="00DE18E9"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                                        </w:t>
            </w:r>
          </w:p>
          <w:p w:rsidR="00DE18E9" w:rsidRDefault="00DE18E9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Развивать </w:t>
            </w:r>
            <w:r w:rsidR="0053206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мелкую моторику</w:t>
            </w:r>
            <w:r w:rsidRPr="006E6918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рук.</w:t>
            </w:r>
          </w:p>
          <w:p w:rsidR="00DE18E9" w:rsidRDefault="00DE18E9" w:rsidP="006E6918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BE5DF4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3. </w:t>
            </w:r>
            <w:r w:rsidRPr="00BE5DF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Тили-бом, тили-бом – мы построим кошке дом</w:t>
            </w:r>
            <w:r w:rsidRPr="00BE5DF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DE18E9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6C1FF4" w:rsidRDefault="00DE18E9" w:rsidP="006C1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C1FF4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Цель: </w:t>
            </w:r>
          </w:p>
          <w:p w:rsidR="00DE18E9" w:rsidRPr="006C1FF4" w:rsidRDefault="00DE18E9" w:rsidP="006C1FF4">
            <w:pPr>
              <w:pStyle w:val="a9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C1FF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Воспитывать у детей безопасного поведения в пожароопасной ситуации, умения адекватно оценивать обстановку, вежливо относится друг к другу.                                                                                                                                                   </w:t>
            </w:r>
          </w:p>
          <w:p w:rsidR="00DE18E9" w:rsidRPr="006C1FF4" w:rsidRDefault="00DE18E9" w:rsidP="006C1FF4">
            <w:pPr>
              <w:pStyle w:val="a9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C1FF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Развивать фантазии и конструктивного воображения.</w:t>
            </w:r>
          </w:p>
          <w:p w:rsidR="00DE18E9" w:rsidRPr="006C1FF4" w:rsidRDefault="00DE18E9" w:rsidP="006C1FF4">
            <w:pPr>
              <w:pStyle w:val="a9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C1FF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Развивать речь детей (упражнять в умении грамотно составлять предложения)           </w:t>
            </w:r>
          </w:p>
          <w:p w:rsidR="00DE18E9" w:rsidRPr="006C1FF4" w:rsidRDefault="00DE18E9" w:rsidP="006C1FF4">
            <w:pPr>
              <w:pStyle w:val="a9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C1FF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Обыграть построенную из большого конструктора пожарную машину и закреплять действия пожарных.</w:t>
            </w:r>
          </w:p>
          <w:p w:rsidR="00DE18E9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9E47BC" w:rsidRDefault="00DE18E9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1" w:type="dxa"/>
          </w:tcPr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9E47BC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3" w:type="dxa"/>
          </w:tcPr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EF0" w:rsidRDefault="00161EF0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1EF0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161EF0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161EF0" w:rsidRDefault="00161EF0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1EF0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Чтение художественной литературы</w:t>
            </w:r>
            <w:r w:rsidRPr="00161EF0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161EF0" w:rsidRDefault="00161EF0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1EF0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Физическая культура</w:t>
            </w:r>
            <w:r w:rsidRPr="00161EF0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161EF0" w:rsidRDefault="00161EF0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Социализация</w:t>
            </w: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Коммуникация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Pr="00467698" w:rsidRDefault="00467698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Познание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53206B" w:rsidRPr="00467698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Коммуникация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”,</w:t>
            </w:r>
          </w:p>
          <w:p w:rsidR="0053206B" w:rsidRPr="0053206B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Социализация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53206B" w:rsidRPr="00467698" w:rsidRDefault="0053206B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17014" w:rsidRPr="00E17014" w:rsidRDefault="00E17014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18E9" w:rsidRPr="001E0889" w:rsidTr="00DE1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DE18E9" w:rsidRPr="001E088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Коммуникация</w:t>
            </w:r>
          </w:p>
        </w:tc>
        <w:tc>
          <w:tcPr>
            <w:tcW w:w="8054" w:type="dxa"/>
          </w:tcPr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40A1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D40A1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Составление рассказов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по картинкам </w:t>
            </w:r>
            <w:r w:rsidRPr="008A188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D40A1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Мальчик – с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пички – пожар - пожарная машина</w:t>
            </w:r>
            <w:r w:rsidRPr="008A188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Связная речь: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активизировать в речи детей сложноподчиненных предложений.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Грамматика и словарь: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Упражнять детей в согласовании имен прилагательных с именами существительными в роде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и числе; формировать умение подбирать однокоренные слова или определения к заданным словам.</w:t>
            </w:r>
          </w:p>
          <w:p w:rsidR="00DE18E9" w:rsidRPr="00D40A1B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  <w:r w:rsidRPr="00D40A1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Составление рассказов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по сюжетным картинкам по пожарной тематике.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Связная речь: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развивать умение детей составлять рассказ по картинкам, придумывать события, предшествующие и последующие за изображенным на ней сюжетом; грамотно оценивать содержание рассказов, правильность построения предложений.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Грамматики и словарь: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упражнять в употреблении имен существительных в родительном падеже множественного числа, формировать умение образовывать относительные имена прилагательные, подбирать к существительным определения, развивать умение сравнивать.</w:t>
            </w:r>
          </w:p>
          <w:p w:rsidR="00DE18E9" w:rsidRPr="00D40A1B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D40A1B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A188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3. </w:t>
            </w:r>
            <w:r w:rsidRPr="00D40A1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Составление рассказов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по пословицам </w:t>
            </w:r>
            <w:r w:rsidRPr="008A188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Солома с огнем не дружит</w:t>
            </w:r>
            <w:r w:rsidRPr="008A188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A188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D40A1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Огонь –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хороший слуга, но плохой хозяин</w:t>
            </w:r>
            <w:r w:rsidRPr="008A188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Pr="00D40A1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Связная речь: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формировать умение детей составлять рассказ на заданную тему.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Словарь: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Активизировать использование в речи детей имен прилагательных, уточнять понимание детьми смысла пословиц.</w:t>
            </w:r>
          </w:p>
          <w:p w:rsidR="00DE18E9" w:rsidRPr="00D40A1B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A188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Творческий рассказ</w:t>
            </w:r>
            <w:r w:rsidRPr="00D40A1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 «Измени рассказ, чтобы у него был хороший конец».</w:t>
            </w:r>
          </w:p>
          <w:p w:rsidR="00DE18E9" w:rsidRPr="00D40A1B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B090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Связная речь: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формировать у дошкольников умение развивать сюжет, начатый воспитателем, без повторения рассказов других детей.</w:t>
            </w:r>
          </w:p>
          <w:p w:rsidR="00DE18E9" w:rsidRPr="001E088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B090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Грамматика: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активизировать употребление в речи детей сложноподчиненных предложений разных типов с использованием союзов и союзных слов.</w:t>
            </w:r>
          </w:p>
        </w:tc>
        <w:tc>
          <w:tcPr>
            <w:tcW w:w="2391" w:type="dxa"/>
          </w:tcPr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D40A1B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3" w:type="dxa"/>
          </w:tcPr>
          <w:p w:rsidR="00DE18E9" w:rsidRDefault="00DE18E9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</w:t>
            </w: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</w:t>
            </w: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</w:t>
            </w: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</w:t>
            </w:r>
          </w:p>
        </w:tc>
      </w:tr>
      <w:tr w:rsidR="00DE18E9" w:rsidRPr="001E0889" w:rsidTr="00DE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 w:val="restart"/>
          </w:tcPr>
          <w:p w:rsidR="00DE18E9" w:rsidRPr="001E088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Художественное творчество</w:t>
            </w:r>
          </w:p>
        </w:tc>
        <w:tc>
          <w:tcPr>
            <w:tcW w:w="8054" w:type="dxa"/>
          </w:tcPr>
          <w:p w:rsidR="00DE18E9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A188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Рисование:</w:t>
            </w:r>
          </w:p>
          <w:p w:rsidR="00DE18E9" w:rsidRPr="008A1887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“Пожарная спецтехника всегда придет на помощь”</w:t>
            </w:r>
          </w:p>
          <w:p w:rsidR="00DE18E9" w:rsidRPr="005A7917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Программное содержание: </w:t>
            </w:r>
          </w:p>
          <w:p w:rsidR="00DE18E9" w:rsidRDefault="00DE18E9" w:rsidP="00B75CE7">
            <w:pPr>
              <w:pStyle w:val="a9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Продолжать воспитывать уважение к труду пожарного, доброжелательное отношение с детьми соседней группы, </w:t>
            </w:r>
          </w:p>
          <w:p w:rsidR="00DE18E9" w:rsidRDefault="00DE18E9" w:rsidP="00B75CE7">
            <w:pPr>
              <w:pStyle w:val="a9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Развивать умение дополнять рисунок характерными деталями,</w:t>
            </w:r>
          </w:p>
          <w:p w:rsidR="00DE18E9" w:rsidRDefault="00DE18E9" w:rsidP="00B75CE7">
            <w:pPr>
              <w:pStyle w:val="a9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Формировать умение детей изображать различные виды пожарной техники, их форму, строение, пропорции (отношение частей по величине), закреплять умение рисовать крупно, располагать изображение посередине листа, рисовать легко контур простым карандашом.</w:t>
            </w:r>
          </w:p>
          <w:p w:rsidR="00DE18E9" w:rsidRDefault="00DE18E9" w:rsidP="00B75CE7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5A7917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2. “Пожары случаются… ”</w:t>
            </w:r>
          </w:p>
          <w:p w:rsidR="00DE18E9" w:rsidRPr="005A7917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Программное содержание: </w:t>
            </w:r>
          </w:p>
          <w:p w:rsidR="00DE18E9" w:rsidRDefault="00DE18E9" w:rsidP="00B75CE7">
            <w:pPr>
              <w:pStyle w:val="a9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продолжать воспитывать в детях чувство доброты, отзывчивости, взаимопомощи;</w:t>
            </w:r>
          </w:p>
          <w:p w:rsidR="00DE18E9" w:rsidRDefault="00DE18E9" w:rsidP="00B75CE7">
            <w:pPr>
              <w:pStyle w:val="a9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совершенствовать умение  детей предавать в рисунке небольшой сюжет по правилам пожарной </w:t>
            </w: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безопасности;</w:t>
            </w:r>
          </w:p>
          <w:p w:rsidR="00DE18E9" w:rsidRDefault="00DE18E9" w:rsidP="00B75CE7">
            <w:pPr>
              <w:pStyle w:val="a9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закреплять умение рисовать фигуры детей, передавать отношения по величине, продумывать композицию рисунка, определять место и величину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изображений</w:t>
            </w:r>
          </w:p>
          <w:p w:rsidR="00DE18E9" w:rsidRPr="005A7917" w:rsidRDefault="00DE18E9" w:rsidP="00B75CE7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5A7917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3. “Если вдруг случился пожар”</w:t>
            </w:r>
          </w:p>
          <w:p w:rsidR="00DE18E9" w:rsidRPr="005A7917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Программное содержание: </w:t>
            </w:r>
          </w:p>
          <w:p w:rsidR="00DE18E9" w:rsidRDefault="00DE18E9" w:rsidP="00B75CE7">
            <w:pPr>
              <w:pStyle w:val="a9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Воспитывать в детях отзывчивость, дружелюбие, уважение к профессии пожарного,</w:t>
            </w:r>
          </w:p>
          <w:p w:rsidR="00DE18E9" w:rsidRDefault="00DE18E9" w:rsidP="00B75CE7">
            <w:pPr>
              <w:pStyle w:val="a9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Формировать у</w:t>
            </w: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детей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умение </w:t>
            </w: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передавать в рисунке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сюжет о</w:t>
            </w: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поведении в чрезвычайной ситуации (пожар),</w:t>
            </w:r>
          </w:p>
          <w:p w:rsidR="00DE18E9" w:rsidRDefault="00DE18E9" w:rsidP="00B75CE7">
            <w:pPr>
              <w:pStyle w:val="a9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Закреплять умение рисовать простым карандашом, аккуратно закрашивать рисунки.</w:t>
            </w:r>
          </w:p>
          <w:p w:rsidR="00DE18E9" w:rsidRPr="005A7917" w:rsidRDefault="00DE18E9" w:rsidP="00B75CE7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4. </w:t>
            </w:r>
            <w:r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Организация выставки: </w:t>
            </w:r>
            <w:r w:rsidRPr="00682253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Беду стороной отведу</w:t>
            </w:r>
            <w:r w:rsidRPr="00682253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DE18E9" w:rsidRPr="005B3675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B3675">
              <w:rPr>
                <w:rFonts w:ascii="Times New Roman" w:hAnsi="Times New Roman" w:cs="Times New Roman"/>
                <w:b/>
                <w:i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Цель: </w:t>
            </w:r>
          </w:p>
          <w:p w:rsidR="00DE18E9" w:rsidRDefault="00DE18E9" w:rsidP="00B75CE7">
            <w:pPr>
              <w:pStyle w:val="a9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пропаганда правил пожарной безопасности,</w:t>
            </w:r>
          </w:p>
          <w:p w:rsidR="00DE18E9" w:rsidRPr="00682253" w:rsidRDefault="00DE18E9" w:rsidP="00B75CE7">
            <w:pPr>
              <w:pStyle w:val="a9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воспитание у дошкольников ответственного отношения к личной и общественной безопасности и формирование у них опыта безопасной жизнедеятельности.</w:t>
            </w:r>
          </w:p>
          <w:p w:rsidR="00DE18E9" w:rsidRPr="008A1887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1" w:type="dxa"/>
          </w:tcPr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2B0907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3" w:type="dxa"/>
          </w:tcPr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Труд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Pr="00467698" w:rsidRDefault="00467698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“Познание”</w:t>
            </w: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P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</w:t>
            </w: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“Труд”</w:t>
            </w:r>
            <w:r w:rsid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Default="00467698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“Познание”</w:t>
            </w: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P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</w:t>
            </w: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“Труд”</w:t>
            </w:r>
            <w:r w:rsid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Pr="00141E63" w:rsidRDefault="00467698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“Познание”</w:t>
            </w:r>
          </w:p>
        </w:tc>
      </w:tr>
      <w:tr w:rsidR="00DE18E9" w:rsidRPr="001E0889" w:rsidTr="00DE18E9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</w:tcPr>
          <w:p w:rsidR="00DE18E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54" w:type="dxa"/>
          </w:tcPr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A188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Лепка: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C5D6F">
              <w:rPr>
                <w:rFonts w:ascii="Times New Roman" w:hAnsi="Times New Roman" w:cs="Times New Roman"/>
                <w:sz w:val="28"/>
                <w:szCs w:val="28"/>
              </w:rPr>
              <w:t>зготовление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изитки «01» (пластилин, картон)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8E9" w:rsidRPr="001E088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A791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Программное содержание:</w:t>
            </w: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воспитывать у детей любовь и уважение к труду пожарного и спасателя; развивать фантазию и воображение; продолжать учить задумывать содержание своей работы, доводить замысел до конца; </w:t>
            </w:r>
            <w:r w:rsidRPr="005A791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создавать при помощи картона и пластилина коллективную композицию.</w:t>
            </w:r>
          </w:p>
        </w:tc>
        <w:tc>
          <w:tcPr>
            <w:tcW w:w="2391" w:type="dxa"/>
          </w:tcPr>
          <w:p w:rsidR="00DE18E9" w:rsidRPr="002B0907" w:rsidRDefault="00DE18E9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3" w:type="dxa"/>
          </w:tcPr>
          <w:p w:rsidR="00141E63" w:rsidRPr="00141E63" w:rsidRDefault="00141E63" w:rsidP="0014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</w:t>
            </w:r>
          </w:p>
          <w:p w:rsidR="00DE18E9" w:rsidRDefault="00141E63" w:rsidP="0014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“Труд”</w:t>
            </w:r>
            <w:r w:rsid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Default="00467698" w:rsidP="0014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“Познание”</w:t>
            </w:r>
          </w:p>
        </w:tc>
      </w:tr>
      <w:tr w:rsidR="00DE18E9" w:rsidRPr="001E0889" w:rsidTr="00DE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</w:tcPr>
          <w:p w:rsidR="00DE18E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54" w:type="dxa"/>
          </w:tcPr>
          <w:p w:rsidR="00141E63" w:rsidRDefault="00141E63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A188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Аппликация:</w:t>
            </w:r>
          </w:p>
          <w:p w:rsidR="00DE18E9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Юные пожарные</w:t>
            </w:r>
          </w:p>
          <w:p w:rsidR="00DE18E9" w:rsidRPr="00B10E7D" w:rsidRDefault="00DE18E9" w:rsidP="00B10E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10E7D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Цель: </w:t>
            </w:r>
          </w:p>
          <w:p w:rsidR="00DE18E9" w:rsidRDefault="00DE18E9" w:rsidP="00B10E7D">
            <w:pPr>
              <w:pStyle w:val="a9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10E7D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Воспитывать у детей интерес к труду  пожарных;</w:t>
            </w:r>
          </w:p>
          <w:p w:rsidR="00DE18E9" w:rsidRDefault="00DE18E9" w:rsidP="00B10E7D">
            <w:pPr>
              <w:pStyle w:val="a9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10E7D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Уточнить знания о правилах пожарной безопасности.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</w:t>
            </w:r>
          </w:p>
          <w:p w:rsidR="00DE18E9" w:rsidRDefault="00DE18E9" w:rsidP="00B10E7D">
            <w:pPr>
              <w:pStyle w:val="a9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10E7D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Развивать воображение;  фантазию, развивать речь детей.                                                                                                  </w:t>
            </w:r>
          </w:p>
          <w:p w:rsidR="00DE18E9" w:rsidRDefault="00DE18E9" w:rsidP="00B10E7D">
            <w:pPr>
              <w:pStyle w:val="a9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10E7D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Воспитывать навык аккуратного наклеивания.</w:t>
            </w:r>
          </w:p>
          <w:p w:rsidR="00DE18E9" w:rsidRPr="00B10E7D" w:rsidRDefault="00DE18E9" w:rsidP="00B10E7D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2. Изготовление открыток  </w:t>
            </w:r>
            <w:r w:rsidRPr="00060AE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Новогоднее поздравление для пожарного</w:t>
            </w:r>
            <w:r w:rsidRPr="00060AE4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DE18E9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356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Цель:</w:t>
            </w:r>
            <w:r w:rsidRPr="006E356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DE18E9" w:rsidRDefault="00DE18E9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356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Воспитывать  у детей уважение и внимательное отношение к нашим спасателям-пожарным, </w:t>
            </w:r>
          </w:p>
          <w:p w:rsidR="00DE18E9" w:rsidRDefault="00DE18E9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356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воспит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ывать доброту, умение дружить,</w:t>
            </w:r>
            <w:r w:rsidRPr="006E356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</w:t>
            </w:r>
          </w:p>
          <w:p w:rsidR="00DE18E9" w:rsidRDefault="00DE18E9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356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продолжать учить детей вырезыванию по контуру.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</w:p>
          <w:p w:rsidR="00DE18E9" w:rsidRDefault="00DE18E9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Pr="006E356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азвивать навыки работы с ножницами.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</w:t>
            </w:r>
          </w:p>
          <w:p w:rsidR="00DE18E9" w:rsidRDefault="00DE18E9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356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Развивать чувство композиции.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</w:t>
            </w:r>
          </w:p>
          <w:p w:rsidR="00DE18E9" w:rsidRPr="006E3567" w:rsidRDefault="00DE18E9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3567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Научить изготавливать открытку.</w:t>
            </w:r>
          </w:p>
          <w:p w:rsidR="00DE18E9" w:rsidRPr="00060AE4" w:rsidRDefault="00DE18E9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1" w:type="dxa"/>
          </w:tcPr>
          <w:p w:rsidR="00DE18E9" w:rsidRPr="00B10E7D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3" w:type="dxa"/>
          </w:tcPr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Труд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Pr="00467698" w:rsidRDefault="00467698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“Познание”</w:t>
            </w: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67698" w:rsidRDefault="00467698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141E6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141E63" w:rsidRDefault="00141E63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Труд</w:t>
            </w: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Pr="00467698" w:rsidRDefault="00467698" w:rsidP="0014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“Познание”</w:t>
            </w:r>
          </w:p>
        </w:tc>
      </w:tr>
      <w:tr w:rsidR="00DE18E9" w:rsidRPr="001E0889" w:rsidTr="00DE1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DE18E9" w:rsidRPr="001E088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Чтение художественной литературы</w:t>
            </w:r>
          </w:p>
        </w:tc>
        <w:tc>
          <w:tcPr>
            <w:tcW w:w="8054" w:type="dxa"/>
          </w:tcPr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627BDE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27BDE"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Чтение стихотворения С.Я Маршака “Пожар”  и беседа по его содержанию.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27BDE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Программное содержание:</w:t>
            </w:r>
            <w:r w:rsidRPr="00627BDE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закрепить знания детей о причине возникновения пожара и о том, как пожарные тушат огонь. Рассказать о пожарах, которые возникают от шалости детей с огнем.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2. Ч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тение отрывка из произведения Б. Житкова “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Что я видел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Программное содержание</w:t>
            </w:r>
            <w:r w:rsidRPr="009627E3">
              <w:rPr>
                <w:rFonts w:ascii="Times New Roman" w:hAnsi="Times New Roman" w:cs="Times New Roman"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расширить и закрепить знания детей о трудовых буднях пожарных, вызвать интерес к получению знаний в проводимых играх.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3. Проведение литературной викторины и спортивной игры “пожарные на учении”</w:t>
            </w:r>
          </w:p>
          <w:p w:rsidR="00DE18E9" w:rsidRPr="009627E3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Цель: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закрепление знаний, обогащение и активизация словарного запаса детей, воспитание интереса и уважения к работе пожарных.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4. Чтение стихотворения С.Я. Маршака 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Рассказ о неизвестном герое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Цель: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сформировать у детей осознание того, что огонь может быть очень опасным, если с ним неумело или небрежно обращаться.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5. “Дым” и  Пожар“” – беседа с детьми по рассказам Б. Житкова.</w:t>
            </w:r>
          </w:p>
          <w:p w:rsidR="00DE18E9" w:rsidRPr="009627E3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Цели: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познакомить детей с рассказами Б. Житкова «Дым» и «Пожар»; использовать содержание произведений для формирования понимания опасности огня, вырвавшегося из-под контроля; воспитать уважение к профессии пожарного, помогающего людям, попавшим в беду.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Задачи: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создать условия для обсуждения художественных произведений в группе; научить детей внимательно слушать друг друга, вступать в диалог, высказывать свое мнение.</w:t>
            </w:r>
          </w:p>
          <w:p w:rsidR="00DE18E9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9627E3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6. Беседа по содержанию рассказа Л. Толстого “Пожарные собаки”</w:t>
            </w:r>
          </w:p>
          <w:p w:rsidR="00DE18E9" w:rsidRPr="009627E3" w:rsidRDefault="00DE18E9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Цели: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продолжать формировать у детей осознанное отношение к пожарной безопасности; пополнять знания о пожарной службе и помощниках пожарных – служебных собаках.</w:t>
            </w:r>
          </w:p>
        </w:tc>
        <w:tc>
          <w:tcPr>
            <w:tcW w:w="2391" w:type="dxa"/>
          </w:tcPr>
          <w:p w:rsidR="00DE18E9" w:rsidRDefault="00DE18E9" w:rsidP="00627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3" w:type="dxa"/>
          </w:tcPr>
          <w:p w:rsidR="00DE18E9" w:rsidRDefault="00DE18E9" w:rsidP="00627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67698" w:rsidRPr="00467698" w:rsidRDefault="00467698" w:rsidP="00467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</w:t>
            </w:r>
          </w:p>
          <w:p w:rsidR="00467698" w:rsidRPr="00467698" w:rsidRDefault="00467698" w:rsidP="00467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“Труд”,</w:t>
            </w:r>
          </w:p>
          <w:p w:rsidR="00467698" w:rsidRDefault="00467698" w:rsidP="00467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“Познание”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</w:p>
          <w:p w:rsidR="00467698" w:rsidRPr="00467698" w:rsidRDefault="00467698" w:rsidP="00467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Коммуникация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E18E9" w:rsidRPr="001E0889" w:rsidTr="00DE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DE18E9" w:rsidRPr="001E0889" w:rsidRDefault="00DE18E9" w:rsidP="00DC385F">
            <w:pP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Физическая культура</w:t>
            </w:r>
          </w:p>
        </w:tc>
        <w:tc>
          <w:tcPr>
            <w:tcW w:w="8054" w:type="dxa"/>
          </w:tcPr>
          <w:p w:rsidR="00DE18E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Буратино готовиться в пожарные.</w:t>
            </w:r>
          </w:p>
          <w:p w:rsidR="00DE18E9" w:rsidRPr="009627E3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E18E9" w:rsidRPr="001E0889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Цель: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воспитывать у детей чувство самосохранения; развивать ловкость, смелость, умение помогать друг другу; помочь закрепить у детей знания и правила пожарной безопасности.</w:t>
            </w:r>
          </w:p>
        </w:tc>
        <w:tc>
          <w:tcPr>
            <w:tcW w:w="2391" w:type="dxa"/>
          </w:tcPr>
          <w:p w:rsidR="00DE18E9" w:rsidRPr="009627E3" w:rsidRDefault="00DE18E9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3" w:type="dxa"/>
          </w:tcPr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</w:t>
            </w: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“Труд”,</w:t>
            </w: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“Познание”, </w:t>
            </w:r>
          </w:p>
          <w:p w:rsidR="00DE18E9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“Коммуникация”,</w:t>
            </w: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“Социализация”</w:t>
            </w:r>
          </w:p>
        </w:tc>
      </w:tr>
    </w:tbl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C385F" w:rsidRPr="001F5B0F" w:rsidRDefault="001D3264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F5B0F">
        <w:rPr>
          <w:rFonts w:ascii="Times New Roman" w:hAnsi="Times New Roman" w:cs="Times New Roman"/>
          <w:b/>
          <w:color w:val="FF000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II</w:t>
      </w:r>
      <w:r w:rsidRPr="001F5B0F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Образовательная деятельность в ходе режимных моментов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2973"/>
        <w:gridCol w:w="7984"/>
        <w:gridCol w:w="1484"/>
        <w:gridCol w:w="2345"/>
      </w:tblGrid>
      <w:tr w:rsidR="00467698" w:rsidTr="0046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467698" w:rsidRPr="00CD0C67" w:rsidRDefault="00467698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Утренняя гимнастика</w:t>
            </w:r>
          </w:p>
        </w:tc>
        <w:tc>
          <w:tcPr>
            <w:tcW w:w="7984" w:type="dxa"/>
          </w:tcPr>
          <w:p w:rsidR="00467698" w:rsidRPr="00CF1DE7" w:rsidRDefault="00467698" w:rsidP="001D3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0C6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“Мы пожарными растем”</w:t>
            </w:r>
          </w:p>
          <w:p w:rsidR="00467698" w:rsidRPr="006D282D" w:rsidRDefault="00467698" w:rsidP="00962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4" w:type="dxa"/>
          </w:tcPr>
          <w:p w:rsidR="00467698" w:rsidRPr="00CD0C67" w:rsidRDefault="00467698" w:rsidP="001D3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45" w:type="dxa"/>
          </w:tcPr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Физическая культура</w:t>
            </w: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”, </w:t>
            </w:r>
          </w:p>
          <w:p w:rsidR="00467698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“Коммуникация”</w:t>
            </w: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Здоровье</w:t>
            </w: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9D1C95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“</w:t>
            </w: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Музыка</w:t>
            </w:r>
            <w:r w:rsidRPr="009D1C95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A24CEE" w:rsidRPr="009D1C95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7698" w:rsidTr="0046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467698" w:rsidRPr="00CD0C67" w:rsidRDefault="00467698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Беседы</w:t>
            </w:r>
          </w:p>
        </w:tc>
        <w:tc>
          <w:tcPr>
            <w:tcW w:w="7984" w:type="dxa"/>
          </w:tcPr>
          <w:p w:rsidR="00467698" w:rsidRPr="00D021B7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“Огонь добрый, огонь злой”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Программное содержание: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дать короткое объяснение о том, как люди начали пользоваться огнем, какую пользу он приносит и что может быть причиной пожара.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67698" w:rsidRPr="009627E3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2. “Эта спичка невеличка”</w:t>
            </w:r>
          </w:p>
          <w:p w:rsidR="00467698" w:rsidRPr="009627E3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Программное содержание:</w:t>
            </w:r>
          </w:p>
          <w:p w:rsidR="00467698" w:rsidRDefault="00467698" w:rsidP="00B75CE7">
            <w:pPr>
              <w:pStyle w:val="a9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Довести до понимания детей предназначение спичек в доме; </w:t>
            </w:r>
          </w:p>
          <w:p w:rsidR="00467698" w:rsidRPr="00D021B7" w:rsidRDefault="00467698" w:rsidP="00B75CE7">
            <w:pPr>
              <w:pStyle w:val="a9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Разъяснить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их опасность, если они попадут в неумелые руки </w:t>
            </w:r>
            <w:proofErr w:type="gramStart"/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невнимательного</w:t>
            </w:r>
            <w:proofErr w:type="gramEnd"/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62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безответственного человека;</w:t>
            </w:r>
          </w:p>
          <w:p w:rsidR="00467698" w:rsidRPr="00D021B7" w:rsidRDefault="00467698" w:rsidP="00B75CE7">
            <w:pPr>
              <w:pStyle w:val="a9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познакомить с репродукциями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бедствиях, которые могут причинить спички.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67698" w:rsidRPr="00D021B7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3. Беседа, диалоги, рассказы о пожарной безопасности на тему «Что делать, если?..»</w:t>
            </w:r>
          </w:p>
          <w:p w:rsidR="00467698" w:rsidRPr="00D021B7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Цель: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закрепить у детей знание правил пожарной безопасности.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Задача: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учить рассуждать и делать выводы.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67698" w:rsidRPr="00D021B7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4. Рассказ воспитателя о пожарной безопасности в детском саду.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021B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Цель: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дать ребятам представление о собственной безопасности во время пребывания в детском саду.</w:t>
            </w:r>
          </w:p>
          <w:p w:rsidR="00467698" w:rsidRPr="001F7FB0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4" w:type="dxa"/>
          </w:tcPr>
          <w:p w:rsidR="00467698" w:rsidRPr="00D021B7" w:rsidRDefault="00467698" w:rsidP="001D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45" w:type="dxa"/>
          </w:tcPr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</w:t>
            </w: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“Познание”, </w:t>
            </w: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“Коммуникация”</w:t>
            </w: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7698" w:rsidTr="00467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467698" w:rsidRPr="00CD0C67" w:rsidRDefault="00467698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Экскурсии</w:t>
            </w:r>
          </w:p>
        </w:tc>
        <w:tc>
          <w:tcPr>
            <w:tcW w:w="7984" w:type="dxa"/>
          </w:tcPr>
          <w:p w:rsidR="00467698" w:rsidRPr="004C08C2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4C08C2">
              <w:rPr>
                <w:rFonts w:ascii="Times New Roman" w:hAnsi="Times New Roman" w:cs="Times New Roman"/>
                <w:sz w:val="32"/>
                <w:szCs w:val="28"/>
              </w:rPr>
              <w:t>1. В  пожарную часть города Владимира: “Я б в пожарные пошел, пусть меня научат”</w:t>
            </w:r>
          </w:p>
          <w:p w:rsidR="00467698" w:rsidRPr="004C08C2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C08C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Цель экскурсии:</w:t>
            </w: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Познакомить с опасной и интересной профессией пожарного.</w:t>
            </w:r>
          </w:p>
          <w:p w:rsidR="00467698" w:rsidRPr="004C08C2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C08C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Задачи: </w:t>
            </w:r>
          </w:p>
          <w:p w:rsidR="00467698" w:rsidRPr="004C08C2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Воспитательные: </w:t>
            </w:r>
          </w:p>
          <w:p w:rsidR="00467698" w:rsidRPr="004C08C2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Формирование у детей положительного отношения к профессии пожарного, устойчивых норм поведения на улице и в общественных местах.</w:t>
            </w:r>
          </w:p>
          <w:p w:rsidR="00467698" w:rsidRPr="004C08C2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Образовательные:</w:t>
            </w:r>
          </w:p>
          <w:p w:rsidR="00467698" w:rsidRPr="004C08C2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Формирование интереса к профессии «пожарный».</w:t>
            </w:r>
          </w:p>
          <w:p w:rsidR="00467698" w:rsidRPr="004C08C2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Знакомство с трудом взрослых: пожарного, диспетчера. </w:t>
            </w:r>
          </w:p>
          <w:p w:rsidR="00467698" w:rsidRPr="004C08C2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Развивающие:</w:t>
            </w:r>
          </w:p>
          <w:p w:rsidR="00467698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Развитие наблюдательности, интереса к труду пожарных, орудиям их труда, спецодежде, специальным транспортным средствам.</w:t>
            </w:r>
          </w:p>
          <w:p w:rsidR="00467698" w:rsidRPr="006D282D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4" w:type="dxa"/>
          </w:tcPr>
          <w:p w:rsidR="00467698" w:rsidRPr="004C08C2" w:rsidRDefault="00467698" w:rsidP="001F7F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345" w:type="dxa"/>
          </w:tcPr>
          <w:p w:rsidR="00467698" w:rsidRPr="004C08C2" w:rsidRDefault="00467698" w:rsidP="001F7F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67698" w:rsidTr="0046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467698" w:rsidRPr="00CD0C67" w:rsidRDefault="00467698" w:rsidP="00B75CE7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Просмотр диафильмов</w:t>
            </w:r>
          </w:p>
        </w:tc>
        <w:tc>
          <w:tcPr>
            <w:tcW w:w="7984" w:type="dxa"/>
          </w:tcPr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1. Правила пожарной безопасности: 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Стасик и его друзья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Пожар в квартире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3. 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Пожар в лесу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4. Просмотр энциклопедии по правилам пожарной безопасности.</w:t>
            </w:r>
          </w:p>
          <w:p w:rsidR="00467698" w:rsidRPr="000F3EAA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После просмотра с детьми проходят беседы групповые и индивидуальные</w:t>
            </w:r>
          </w:p>
        </w:tc>
        <w:tc>
          <w:tcPr>
            <w:tcW w:w="1484" w:type="dxa"/>
          </w:tcPr>
          <w:p w:rsidR="00467698" w:rsidRDefault="00467698" w:rsidP="001D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45" w:type="dxa"/>
          </w:tcPr>
          <w:p w:rsidR="00467698" w:rsidRDefault="00467698" w:rsidP="001D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7698" w:rsidTr="00467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467698" w:rsidRPr="00CD0C67" w:rsidRDefault="00467698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Решение проблем</w:t>
            </w:r>
          </w:p>
        </w:tc>
        <w:tc>
          <w:tcPr>
            <w:tcW w:w="7984" w:type="dxa"/>
          </w:tcPr>
          <w:p w:rsidR="00467698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в доме что-то загорелось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67698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в квартире много дыма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7698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звучит пожарная сирена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67698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98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у детей правильно и быстро действовать в чрезвычайной ситуации.</w:t>
            </w:r>
          </w:p>
          <w:p w:rsidR="00467698" w:rsidRPr="006D282D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4" w:type="dxa"/>
          </w:tcPr>
          <w:p w:rsidR="00467698" w:rsidRDefault="00467698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467698" w:rsidRDefault="00467698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698" w:rsidTr="0046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467698" w:rsidRPr="00CD0C67" w:rsidRDefault="00467698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Развлечения</w:t>
            </w:r>
          </w:p>
        </w:tc>
        <w:tc>
          <w:tcPr>
            <w:tcW w:w="7984" w:type="dxa"/>
          </w:tcPr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КВН </w:t>
            </w:r>
            <w:r w:rsidRPr="000F3EA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Противопожарная безопасность</w:t>
            </w:r>
            <w:r w:rsidRPr="000F3EA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98" w:rsidRPr="00CF1DE7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Программное содержание:</w:t>
            </w:r>
          </w:p>
          <w:p w:rsidR="00467698" w:rsidRPr="00CF1DE7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- воспитывать доброжелательное отношение друг к другу, взаимопомощь,</w:t>
            </w:r>
          </w:p>
          <w:p w:rsidR="00467698" w:rsidRPr="00CF1DE7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- закрепить знания детей о правилах пожарной безопасности, о профессии пожарного, углубить и систематизировать знания о причинах пожара,</w:t>
            </w:r>
          </w:p>
          <w:p w:rsidR="00467698" w:rsidRPr="00CF1DE7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формировать правильное отношение к огнеопасным предметам,</w:t>
            </w:r>
          </w:p>
          <w:p w:rsidR="00467698" w:rsidRPr="00CF1DE7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- закрепить знания о </w:t>
            </w:r>
            <w:proofErr w:type="gramStart"/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правильном</w:t>
            </w:r>
            <w:proofErr w:type="gramEnd"/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во время пожара,</w:t>
            </w:r>
          </w:p>
          <w:p w:rsidR="00467698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заинтересовать родителей участием в КВН по проблеме пожарной безопасности.</w:t>
            </w:r>
          </w:p>
          <w:p w:rsidR="00467698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02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Загадки из спичечного коробка</w:t>
            </w:r>
            <w:r w:rsidRPr="00C5302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67698" w:rsidRPr="00CF1DE7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98" w:rsidRPr="00CF1DE7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 детей словесно-логическое мышление и умение устанавливать причинно-следственные связи в поиске ответов на загадки.</w:t>
            </w:r>
          </w:p>
          <w:p w:rsidR="00467698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Задача:</w:t>
            </w: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свойствах пламени и значении огня в жизни человека.</w:t>
            </w:r>
          </w:p>
          <w:p w:rsidR="00467698" w:rsidRPr="00CF1DE7" w:rsidRDefault="00467698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C95" w:rsidRDefault="009D1C95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98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Агитбригада </w:t>
            </w:r>
            <w:r w:rsidRPr="000F3EA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Огонек</w:t>
            </w:r>
            <w:r w:rsidRPr="000F3EA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67698" w:rsidRPr="00CD5432" w:rsidRDefault="00467698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54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</w:p>
          <w:p w:rsidR="00467698" w:rsidRDefault="00467698" w:rsidP="00CD5432">
            <w:pPr>
              <w:pStyle w:val="a9"/>
              <w:numPr>
                <w:ilvl w:val="0"/>
                <w:numId w:val="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правил пожарной безопасности</w:t>
            </w:r>
          </w:p>
          <w:p w:rsidR="00467698" w:rsidRDefault="00467698" w:rsidP="00CD5432">
            <w:pPr>
              <w:pStyle w:val="a9"/>
              <w:numPr>
                <w:ilvl w:val="0"/>
                <w:numId w:val="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 дошкольников ответственного отношения к личной и общественной безопасности и формирование у них опыта безопасной жизнедеятельности посредством музыкально-театрализованной деятельности.</w:t>
            </w:r>
          </w:p>
          <w:p w:rsidR="00467698" w:rsidRPr="00CD5432" w:rsidRDefault="00467698" w:rsidP="00CD54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агитбригады происходит на фоне выставки </w:t>
            </w:r>
            <w:r w:rsidRPr="00CD543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Беду отведу стороной</w:t>
            </w:r>
            <w:r w:rsidRPr="00CD543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484" w:type="dxa"/>
          </w:tcPr>
          <w:p w:rsidR="00467698" w:rsidRDefault="00467698" w:rsidP="00100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“Безопасность”,</w:t>
            </w: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“Труд”,</w:t>
            </w: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“Познание”, </w:t>
            </w: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“Коммуникация”,</w:t>
            </w: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“Социализация”</w:t>
            </w: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</w:t>
            </w:r>
          </w:p>
          <w:p w:rsidR="00467698" w:rsidRPr="00467698" w:rsidRDefault="00467698" w:rsidP="00467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“Познание”, </w:t>
            </w:r>
          </w:p>
          <w:p w:rsidR="00467698" w:rsidRDefault="00467698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“Коммуникация”,</w:t>
            </w:r>
          </w:p>
          <w:p w:rsidR="00A24CEE" w:rsidRPr="009D1C95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Чтение художественной литературы</w:t>
            </w:r>
            <w:r w:rsidRPr="009D1C95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467698" w:rsidTr="00467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467698" w:rsidRPr="00CF1DE7" w:rsidRDefault="00467698" w:rsidP="001D3264">
            <w:pPr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Театрализованные игры</w:t>
            </w:r>
          </w:p>
        </w:tc>
        <w:tc>
          <w:tcPr>
            <w:tcW w:w="7984" w:type="dxa"/>
          </w:tcPr>
          <w:p w:rsidR="00467698" w:rsidRPr="006E5C1C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5C1C">
              <w:rPr>
                <w:rFonts w:ascii="Times New Roman" w:hAnsi="Times New Roman" w:cs="Times New Roman"/>
                <w:sz w:val="32"/>
                <w:szCs w:val="32"/>
              </w:rPr>
              <w:t xml:space="preserve">1. “Путаница </w:t>
            </w:r>
            <w:proofErr w:type="spellStart"/>
            <w:r w:rsidRPr="006E5C1C">
              <w:rPr>
                <w:rFonts w:ascii="Times New Roman" w:hAnsi="Times New Roman" w:cs="Times New Roman"/>
                <w:sz w:val="32"/>
                <w:szCs w:val="32"/>
              </w:rPr>
              <w:t>перепутаница</w:t>
            </w:r>
            <w:proofErr w:type="spellEnd"/>
            <w:r w:rsidRPr="006E5C1C">
              <w:rPr>
                <w:rFonts w:ascii="Times New Roman" w:hAnsi="Times New Roman" w:cs="Times New Roman"/>
                <w:sz w:val="32"/>
                <w:szCs w:val="32"/>
              </w:rPr>
              <w:t xml:space="preserve">, небывальщина до </w:t>
            </w:r>
            <w:proofErr w:type="spellStart"/>
            <w:r w:rsidRPr="006E5C1C">
              <w:rPr>
                <w:rFonts w:ascii="Times New Roman" w:hAnsi="Times New Roman" w:cs="Times New Roman"/>
                <w:sz w:val="32"/>
                <w:szCs w:val="32"/>
              </w:rPr>
              <w:t>неслыхальщина</w:t>
            </w:r>
            <w:proofErr w:type="spellEnd"/>
            <w:r w:rsidRPr="006E5C1C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  <w:p w:rsidR="00467698" w:rsidRDefault="00467698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98" w:rsidRPr="00CF1DE7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задачи:</w:t>
            </w:r>
          </w:p>
          <w:p w:rsidR="00467698" w:rsidRPr="00CF1DE7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Развивать устойчивый интерес к театрально-игровой деятельности.</w:t>
            </w:r>
          </w:p>
          <w:p w:rsidR="00467698" w:rsidRPr="00CF1DE7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Совершенствовать исполнительные умения детей в создании художественного образа, используя для этой цели игровые, песенные и танцевальные импровизации.</w:t>
            </w:r>
          </w:p>
          <w:p w:rsidR="00467698" w:rsidRPr="00CF1DE7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противопожарной безопасности.</w:t>
            </w:r>
          </w:p>
          <w:p w:rsidR="00467698" w:rsidRPr="00CF1DE7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Продолжать обогащать и активизировать словарный запас детей. Закреплять правильное произношение всех звуков, отрабатывать дикцию. Совершенствовать интонационную выразительность речи.</w:t>
            </w:r>
          </w:p>
          <w:p w:rsidR="00467698" w:rsidRPr="00CF1DE7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Стимулировать желание детей искать выразительные средства для создания игрового образа персонажа, пользуясь для этого движением, мимикой, жестом, выразительной интонацией.</w:t>
            </w:r>
          </w:p>
          <w:p w:rsidR="00467698" w:rsidRPr="00CF1DE7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Развивать память, мышление, творческое воображение, восприятие, внимание детей.</w:t>
            </w:r>
          </w:p>
          <w:p w:rsidR="00467698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Поощрять творчество, фантазию, индивидуальность детей в передаче образа.</w:t>
            </w:r>
          </w:p>
          <w:p w:rsidR="00467698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98" w:rsidRPr="006E5C1C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5C1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6E5C1C">
              <w:rPr>
                <w:sz w:val="32"/>
                <w:szCs w:val="32"/>
              </w:rPr>
              <w:t xml:space="preserve"> </w:t>
            </w:r>
            <w:r w:rsidRPr="006E5C1C">
              <w:rPr>
                <w:rFonts w:ascii="Times New Roman" w:hAnsi="Times New Roman" w:cs="Times New Roman"/>
                <w:sz w:val="32"/>
                <w:szCs w:val="32"/>
              </w:rPr>
              <w:t>Драматизация сказки «Кошкин дом» и стихотворения «спичка-невеличка»</w:t>
            </w:r>
          </w:p>
          <w:p w:rsidR="00467698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698" w:rsidRDefault="00467698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Программное содержание:</w:t>
            </w: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углубить и закрепить знания детей о пользе и вреде огня, способствовать формированию навыков правильного обращения с ним. Научить детей выразительно передавать образы героев сказки.</w:t>
            </w:r>
          </w:p>
        </w:tc>
        <w:tc>
          <w:tcPr>
            <w:tcW w:w="1484" w:type="dxa"/>
          </w:tcPr>
          <w:p w:rsidR="00467698" w:rsidRDefault="00467698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24CEE" w:rsidRP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“Чтение художественной литературы”,</w:t>
            </w: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“Безопасность”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</w:p>
          <w:p w:rsidR="00A24CEE" w:rsidRP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“Коммуникация”</w:t>
            </w: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24CEE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Pr="00A24CEE" w:rsidRDefault="00A24CEE" w:rsidP="00A24C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“Чтение художественной литературы”,</w:t>
            </w:r>
          </w:p>
          <w:p w:rsidR="00A24CEE" w:rsidRDefault="00A24CEE" w:rsidP="00A24C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“Безопасность”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</w:p>
          <w:p w:rsidR="00A24CEE" w:rsidRPr="00A24CEE" w:rsidRDefault="00A24CEE" w:rsidP="00A24C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Коммуникация</w:t>
            </w: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”</w:t>
            </w:r>
          </w:p>
        </w:tc>
      </w:tr>
    </w:tbl>
    <w:p w:rsidR="001D3264" w:rsidRDefault="001D3264" w:rsidP="001D3264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5432" w:rsidRDefault="00CD5432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0C67" w:rsidRPr="001F5B0F" w:rsidRDefault="00911761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F5B0F">
        <w:rPr>
          <w:rFonts w:ascii="Times New Roman" w:hAnsi="Times New Roman" w:cs="Times New Roman"/>
          <w:b/>
          <w:color w:val="FF000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III</w:t>
      </w:r>
      <w:r w:rsidRPr="001F5B0F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Самостоятельная деятельность детей</w:t>
      </w: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2783"/>
        <w:gridCol w:w="7664"/>
        <w:gridCol w:w="1994"/>
        <w:gridCol w:w="2345"/>
      </w:tblGrid>
      <w:tr w:rsidR="00A24CEE" w:rsidRPr="00E66C8A" w:rsidTr="00A24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vMerge w:val="restart"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1176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Игры</w:t>
            </w:r>
          </w:p>
        </w:tc>
        <w:tc>
          <w:tcPr>
            <w:tcW w:w="7983" w:type="dxa"/>
          </w:tcPr>
          <w:p w:rsidR="00A24CEE" w:rsidRPr="00911761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11761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Дидактические:</w:t>
            </w:r>
          </w:p>
          <w:p w:rsidR="00A24CEE" w:rsidRPr="00B75CE7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«Раньше и теперь»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B75C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ориентируясь в предлагаемой ситуации, подобрать правильный ответ.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B75CE7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«Горит – не горит»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</w:t>
            </w:r>
            <w:r w:rsidRPr="00B75CE7">
              <w:rPr>
                <w:rFonts w:ascii="Times New Roman" w:hAnsi="Times New Roman" w:cs="Times New Roman"/>
                <w:b w:val="0"/>
                <w:sz w:val="28"/>
                <w:szCs w:val="28"/>
              </w:rPr>
              <w:t>: быстро и правильно выполнить ответственное действие.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B75CE7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«Что нужно пожарным?»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B75C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быстро и правильно подобрать картинки с изображением предметов пожарной тематики.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«Диалоги по телефону»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научить детей правильно набирать номер по телефону и давать точные и четкие ответы на вопросы.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«Если возникает пожар»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формировать у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детей в рифму заканчивать стихотворение-загадку.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«Пожар»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формировать у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умение 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составлять небольшой описательный </w:t>
            </w:r>
            <w:proofErr w:type="gramStart"/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рассказ</w:t>
            </w:r>
            <w:proofErr w:type="gramEnd"/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рисунку используя заданные слова. </w:t>
            </w:r>
            <w:proofErr w:type="gramStart"/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Дать детям знания, что неосторожное обращение с огнем приносит беду (слова: дом, кошка, пожарный, горит, бежит, тушит, грустный, испуганный)</w:t>
            </w:r>
            <w:proofErr w:type="gramEnd"/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lastRenderedPageBreak/>
              <w:t>«Помоги спасателям – пожарным»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: быстро и правильно выполнить поручение.</w:t>
            </w: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</w:t>
            </w:r>
            <w:proofErr w:type="gramStart"/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Можно-нельзя</w:t>
            </w:r>
            <w:proofErr w:type="gramEnd"/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»</w:t>
            </w: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241505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ориентируясь в предлагаемой ситуации, подобрать правильный ответ.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1F10D8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«Добавь слово»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формировать умение детей подбирать рифму, активизировать словарь.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«Что пожарный возьмет с собой для тушения пожара»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1F10D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1F10D8">
              <w:rPr>
                <w:rFonts w:ascii="Times New Roman" w:hAnsi="Times New Roman" w:cs="Times New Roman"/>
                <w:b w:val="0"/>
                <w:sz w:val="28"/>
                <w:szCs w:val="28"/>
              </w:rPr>
              <w:t>быстро и правильно подобрать картинки с изображением предметов пожарной тематики.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1F10D8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Для кого огонь друг»</w:t>
            </w: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>
              <w:t xml:space="preserve"> </w:t>
            </w:r>
            <w:r w:rsidRPr="001F10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знакомить детей </w:t>
            </w:r>
            <w:proofErr w:type="gramStart"/>
            <w:r w:rsidRPr="001F10D8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  <w:r w:rsidRPr="001F10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proofErr w:type="gramStart"/>
            <w:r w:rsidRPr="001F10D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правилам</w:t>
            </w:r>
            <w:proofErr w:type="gramEnd"/>
            <w:r w:rsidRPr="001F10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пожарной безопасности и осторожному обращению с огнём.</w:t>
            </w:r>
          </w:p>
          <w:p w:rsidR="00A24CEE" w:rsidRPr="00D66EA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01" w:type="dxa"/>
          </w:tcPr>
          <w:p w:rsid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Pr="00DF1A70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91" w:type="dxa"/>
          </w:tcPr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“Безопасность”,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“Труд”,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 xml:space="preserve">“Познание”, 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“Коммуникация”,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“Социализация”</w:t>
            </w:r>
          </w:p>
          <w:p w:rsidR="00A24CEE" w:rsidRP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24CEE" w:rsidRPr="00E66C8A" w:rsidTr="00A24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vMerge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83" w:type="dxa"/>
          </w:tcPr>
          <w:p w:rsidR="00A24CEE" w:rsidRPr="00911761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11761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Сюжетно-ролевые: </w:t>
            </w:r>
          </w:p>
          <w:p w:rsidR="00A24CEE" w:rsidRPr="006E5C1C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“Спасатели”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Цель: 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воспитывать желание помогать людям, уважение к товарищам, привычку считаться с другими детьми, действовать по обстоятельствам.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2. закреплять и углублять интерес детей к профессии пожарный, спасатель, а также согласованность действий взрослых в труде, приучать готовить все нужное для игры, использовать предметы – заместители.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3. формировать умение обдумывать и обсуждать план игры.  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4. помочь детям осмысливать правила поведения.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5. Развивать творческое воображение.</w:t>
            </w:r>
          </w:p>
          <w:p w:rsidR="00A24CEE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Активизация словаря:</w:t>
            </w: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тревога, рукава пожарные, каска, роба, сирена, огнетушитель, носилки, баллоны с воздухом, выдвижная лестница, катушка с кабелем, сигнальный флажок.</w:t>
            </w:r>
            <w:proofErr w:type="gramEnd"/>
          </w:p>
          <w:p w:rsidR="00A24CEE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Pr="006E5C1C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“Дом моды”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Цель: 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закреплять знания детей об одежде работников разных профессий (пожарного, милиционера, врача, службы спасения, скорой помощи, шофера, диспетчера)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Одежда есть женская, мужская, она шьется из несгораемого материала (брезент)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2. расширять сведения о профессии художника-модельера, дизайнера, портного, швеи.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Переносить полученные знания о труде пожарных в сюжетно-ролевые игры.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3. развивать у детей инициативность, фантазию, творческое самовыражение.</w:t>
            </w:r>
          </w:p>
          <w:p w:rsidR="00A24CEE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Активизация словаря:</w:t>
            </w:r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брюки, жилет, наплечник, </w:t>
            </w:r>
            <w:proofErr w:type="gramStart"/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свето-отражающая</w:t>
            </w:r>
            <w:proofErr w:type="gramEnd"/>
            <w:r w:rsidRPr="006E5C1C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полоса, быстро застегивающийся пояс с пристежками для инструментов, сапоги с ушками, кожаные перчатки-краги.</w:t>
            </w:r>
          </w:p>
          <w:p w:rsidR="00A24CEE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“Служба 01”</w:t>
            </w:r>
          </w:p>
          <w:p w:rsidR="00A24CEE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Цели:</w:t>
            </w:r>
            <w:r w:rsidRPr="006E5C1C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создавать условия и поощрять социальное творчество, формировать умение распределяться на подгруппы в соответствии с игровым сюжетом и по окончании заданного игрового действия снова </w:t>
            </w:r>
            <w:r w:rsidRPr="006E5C1C"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объединяться в единый коллектив. Расширять представления детей о гуманной направленности работы службы спасения, ее необходимости, мобильности в чрезвычайных ситуациях. Развивать речь детей.</w:t>
            </w:r>
          </w:p>
          <w:p w:rsidR="00A24CEE" w:rsidRPr="006E5C1C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01" w:type="dxa"/>
          </w:tcPr>
          <w:p w:rsidR="00A24CEE" w:rsidRPr="00911761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91" w:type="dxa"/>
          </w:tcPr>
          <w:p w:rsidR="00A24CEE" w:rsidRPr="00467698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“Безопасность”,</w:t>
            </w:r>
          </w:p>
          <w:p w:rsidR="00A24CEE" w:rsidRPr="00467698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“Труд”,</w:t>
            </w:r>
          </w:p>
          <w:p w:rsidR="00A24CEE" w:rsidRPr="00467698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“Познание”, </w:t>
            </w:r>
          </w:p>
          <w:p w:rsidR="00A24CEE" w:rsidRPr="00467698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“Коммуникация”,</w:t>
            </w:r>
          </w:p>
          <w:p w:rsidR="00A24CEE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“Социализация”</w:t>
            </w:r>
          </w:p>
          <w:p w:rsidR="00A24CEE" w:rsidRPr="00A24CEE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24CEE" w:rsidRPr="00E66C8A" w:rsidTr="00A24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vMerge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83" w:type="dxa"/>
          </w:tcPr>
          <w:p w:rsidR="00A24CEE" w:rsidRPr="00911761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11761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Игры – эстафеты: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C2391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«Кому что нужно»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F1A70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Игровая задача:</w:t>
            </w:r>
            <w:r w:rsidRPr="00DF1A70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быстро и правильно подобрать картинки с изображением предметов пожарной тематики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«Чья машина доедет быстрее»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Игровая задача: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развивать ловкость, смекалку, быстроту реакций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«Кошкин дом»</w:t>
            </w:r>
          </w:p>
          <w:p w:rsidR="00A24CEE" w:rsidRPr="00DF1A70" w:rsidRDefault="00A24CEE" w:rsidP="00DF1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F1A7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Игровая задача:</w:t>
            </w:r>
            <w:r w:rsidRPr="00DF1A70">
              <w:rPr>
                <w:rFonts w:ascii="Times New Roman" w:hAnsi="Times New Roman" w:cs="Times New Roman"/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формировать понимание детей, что профессия пожарного трудна и опасна, воспитывать уважение к труду взрослых.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«Спасение малыша»</w:t>
            </w:r>
          </w:p>
          <w:p w:rsidR="00A24CEE" w:rsidRDefault="00A24CEE" w:rsidP="00DF1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F1A70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Игровая задача: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воспитывать у детей смелость, ловкость, внимательность, взаимопомощь.</w:t>
            </w:r>
          </w:p>
          <w:p w:rsidR="00A24CEE" w:rsidRPr="00E66C8A" w:rsidRDefault="00A24CEE" w:rsidP="00DF1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01" w:type="dxa"/>
          </w:tcPr>
          <w:p w:rsidR="00A24CEE" w:rsidRPr="00911761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91" w:type="dxa"/>
          </w:tcPr>
          <w:p w:rsidR="00A24CEE" w:rsidRPr="00A24CEE" w:rsidRDefault="00A24CEE" w:rsidP="00A24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</w:t>
            </w:r>
          </w:p>
          <w:p w:rsidR="00A24CEE" w:rsidRDefault="00A24CEE" w:rsidP="00A24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“Физическая культура”, </w:t>
            </w:r>
          </w:p>
          <w:p w:rsidR="00A24CEE" w:rsidRPr="00A24CEE" w:rsidRDefault="00A24CEE" w:rsidP="00A24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Социализация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:rsidR="00A24CEE" w:rsidRP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24CEE" w:rsidRPr="00E66C8A" w:rsidTr="00A24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1176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Изобразительная деятельность</w:t>
            </w:r>
          </w:p>
        </w:tc>
        <w:tc>
          <w:tcPr>
            <w:tcW w:w="7983" w:type="dxa"/>
          </w:tcPr>
          <w:p w:rsidR="00A24CEE" w:rsidRPr="00E66C8A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11761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Самостоятельная деятельность детей в уголке изобразительной деятельности (рисование, раскраски на пожарную тематику)</w:t>
            </w:r>
          </w:p>
        </w:tc>
        <w:tc>
          <w:tcPr>
            <w:tcW w:w="2101" w:type="dxa"/>
          </w:tcPr>
          <w:p w:rsidR="00A24CEE" w:rsidRPr="00911761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91" w:type="dxa"/>
          </w:tcPr>
          <w:p w:rsidR="00A07C23" w:rsidRPr="00A07C23" w:rsidRDefault="00A07C23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Познание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Социализация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A24CEE" w:rsidRPr="00A07C23" w:rsidRDefault="00A07C23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Труд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” </w:t>
            </w:r>
          </w:p>
        </w:tc>
      </w:tr>
      <w:tr w:rsidR="00A24CEE" w:rsidRPr="00E66C8A" w:rsidTr="00A24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1176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Продуктивная </w:t>
            </w:r>
            <w:r w:rsidRPr="0091176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деятельность</w:t>
            </w:r>
          </w:p>
        </w:tc>
        <w:tc>
          <w:tcPr>
            <w:tcW w:w="7983" w:type="dxa"/>
          </w:tcPr>
          <w:p w:rsidR="00A24CEE" w:rsidRPr="00E66C8A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11761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Самостоятельная продуктивная деятельность с </w:t>
            </w:r>
            <w:r w:rsidRPr="00911761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конструкторами: напольным, </w:t>
            </w:r>
            <w:proofErr w:type="spellStart"/>
            <w:r w:rsidRPr="00911761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лего</w:t>
            </w:r>
            <w:proofErr w:type="spellEnd"/>
            <w:r w:rsidRPr="00911761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 настольным (постройка города, где может случиться пожар, постройка пожарной части и т.д.)</w:t>
            </w:r>
          </w:p>
        </w:tc>
        <w:tc>
          <w:tcPr>
            <w:tcW w:w="2101" w:type="dxa"/>
          </w:tcPr>
          <w:p w:rsidR="00A24CEE" w:rsidRPr="00911761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91" w:type="dxa"/>
          </w:tcPr>
          <w:p w:rsidR="00A07C23" w:rsidRPr="00A07C23" w:rsidRDefault="00A07C23" w:rsidP="00A07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Безопасность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Познание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Социализация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:rsidR="00A24CEE" w:rsidRPr="00A07C23" w:rsidRDefault="00A07C23" w:rsidP="00A07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Труд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A24CEE" w:rsidRPr="00E66C8A" w:rsidTr="00A24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1176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Чтение художественной литературы</w:t>
            </w:r>
          </w:p>
        </w:tc>
        <w:tc>
          <w:tcPr>
            <w:tcW w:w="7983" w:type="dxa"/>
          </w:tcPr>
          <w:p w:rsidR="00A24CEE" w:rsidRPr="00911761" w:rsidRDefault="00A24CEE" w:rsidP="0091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Самостоятельная деятельность в читательском уголке (рассматривание изготовленных книжек-малышек, иллюстраций по пожарной тематике, рассматривание книг)</w:t>
            </w:r>
          </w:p>
        </w:tc>
        <w:tc>
          <w:tcPr>
            <w:tcW w:w="2101" w:type="dxa"/>
          </w:tcPr>
          <w:p w:rsidR="00A24CEE" w:rsidRDefault="00A24CEE" w:rsidP="0091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91" w:type="dxa"/>
          </w:tcPr>
          <w:p w:rsidR="00771BEE" w:rsidRDefault="00771BEE" w:rsidP="0091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24CEE" w:rsidRDefault="00A07C23" w:rsidP="0091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“Безопасность”, “Познание”</w:t>
            </w:r>
          </w:p>
        </w:tc>
      </w:tr>
    </w:tbl>
    <w:p w:rsidR="00A24CEE" w:rsidRDefault="00A24CEE" w:rsidP="001F5B0F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24CEE" w:rsidRDefault="00A24CEE" w:rsidP="001F5B0F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24CEE" w:rsidRDefault="00A24CEE" w:rsidP="001F5B0F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24CEE" w:rsidRDefault="00A24CEE" w:rsidP="001F5B0F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24CEE" w:rsidRDefault="00A24CEE" w:rsidP="001F5B0F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24CEE" w:rsidRDefault="00A24CEE" w:rsidP="001F5B0F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24CEE" w:rsidRDefault="00A24CEE" w:rsidP="001F5B0F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71BEE" w:rsidRDefault="00771BEE" w:rsidP="001F5B0F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D1C95" w:rsidRDefault="009D1C95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D1C95" w:rsidRDefault="009D1C95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D1C95" w:rsidRDefault="009D1C95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D1C95" w:rsidRDefault="009D1C95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E56BE" w:rsidRDefault="00EE56BE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11761" w:rsidRPr="001F5B0F" w:rsidRDefault="00911761" w:rsidP="001F5B0F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1F5B0F">
        <w:rPr>
          <w:rFonts w:ascii="Times New Roman" w:hAnsi="Times New Roman" w:cs="Times New Roman"/>
          <w:b/>
          <w:color w:val="FF000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IV</w:t>
      </w:r>
      <w:r w:rsidRPr="001F5B0F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 w:rsidR="007076B5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Взаимодействие </w:t>
      </w:r>
      <w:r w:rsidR="007076B5" w:rsidRPr="001F5B0F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</w:t>
      </w:r>
      <w:r w:rsidRPr="001F5B0F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родителями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2425C" w:rsidTr="00C24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C2425C" w:rsidRPr="00C2425C" w:rsidRDefault="00C2425C" w:rsidP="001D3264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1. Анкетирование</w:t>
            </w:r>
          </w:p>
          <w:p w:rsidR="00C2425C" w:rsidRPr="00C2425C" w:rsidRDefault="00C2425C" w:rsidP="001D3264">
            <w:pPr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C2425C" w:rsidTr="00C24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2. Консультации: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- “Пожарная безопасность”;</w:t>
            </w:r>
          </w:p>
          <w:p w:rsidR="00C2425C" w:rsidRPr="008A6033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- </w:t>
            </w:r>
            <w:r w:rsidR="008A6033" w:rsidRPr="008A6033">
              <w:rPr>
                <w:rFonts w:ascii="Times New Roman" w:hAnsi="Times New Roman" w:cs="Times New Roman"/>
                <w:b w:val="0"/>
                <w:sz w:val="32"/>
                <w:szCs w:val="32"/>
              </w:rPr>
              <w:t>“</w:t>
            </w:r>
            <w:r w:rsidR="008A6033">
              <w:rPr>
                <w:rFonts w:ascii="Times New Roman" w:hAnsi="Times New Roman" w:cs="Times New Roman"/>
                <w:b w:val="0"/>
                <w:sz w:val="32"/>
                <w:szCs w:val="32"/>
              </w:rPr>
              <w:t>Огонь-опасность</w:t>
            </w:r>
            <w:r w:rsidR="008A6033" w:rsidRPr="008A6033">
              <w:rPr>
                <w:rFonts w:ascii="Times New Roman" w:hAnsi="Times New Roman" w:cs="Times New Roman"/>
                <w:b w:val="0"/>
                <w:sz w:val="32"/>
                <w:szCs w:val="32"/>
              </w:rPr>
              <w:t>”</w:t>
            </w:r>
          </w:p>
          <w:p w:rsidR="00C2425C" w:rsidRPr="007076B5" w:rsidRDefault="00C2425C" w:rsidP="007076B5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- “</w:t>
            </w:r>
            <w:r w:rsidR="008A6033">
              <w:rPr>
                <w:rFonts w:ascii="Times New Roman" w:hAnsi="Times New Roman" w:cs="Times New Roman"/>
                <w:b w:val="0"/>
                <w:sz w:val="32"/>
                <w:szCs w:val="32"/>
              </w:rPr>
              <w:t>Правила пожарной безопасности</w:t>
            </w:r>
            <w:r w:rsidR="007076B5">
              <w:rPr>
                <w:rFonts w:ascii="Times New Roman" w:hAnsi="Times New Roman" w:cs="Times New Roman"/>
                <w:b w:val="0"/>
                <w:sz w:val="32"/>
                <w:szCs w:val="32"/>
              </w:rPr>
              <w:t>.</w:t>
            </w:r>
          </w:p>
        </w:tc>
      </w:tr>
      <w:tr w:rsidR="00C2425C" w:rsidTr="00C242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3. Участие в педагогическом процессе: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 участие в викторине, в КВН;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- изготовление макетов для игр детей, атрибутов для сюжетно – ролевых игр; 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 изготовление с детьми книжек-малышек на пожарную тематику;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 сочинение стихов, сказов;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 выпуск газеты для родителей: “Вести из детского сада “Дубок””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C2425C" w:rsidTr="00C24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C2425C" w:rsidRPr="00C2425C" w:rsidRDefault="00C2425C" w:rsidP="001D3264">
            <w:pPr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4. Оказание помощи в оформление фоторепортажа по пожарной тематике.</w:t>
            </w:r>
          </w:p>
          <w:p w:rsidR="00C2425C" w:rsidRPr="00C2425C" w:rsidRDefault="00C2425C" w:rsidP="001D3264">
            <w:pPr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7076B5" w:rsidRDefault="007076B5" w:rsidP="00A12CFC">
      <w:pPr>
        <w:rPr>
          <w:rFonts w:ascii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E5DF4" w:rsidRDefault="00BE5DF4" w:rsidP="00A12CFC">
      <w:pPr>
        <w:rPr>
          <w:rFonts w:ascii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E5DF4" w:rsidRDefault="00BE5DF4" w:rsidP="00A12CFC">
      <w:pPr>
        <w:rPr>
          <w:rFonts w:ascii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E5DF4" w:rsidRDefault="00BE5DF4" w:rsidP="00A12CFC">
      <w:pPr>
        <w:rPr>
          <w:rFonts w:ascii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E5DF4" w:rsidRDefault="00BE5DF4" w:rsidP="00A12CFC">
      <w:pPr>
        <w:rPr>
          <w:rFonts w:ascii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F5B0F" w:rsidRDefault="00B07FA3" w:rsidP="00A12CFC">
      <w:pPr>
        <w:rPr>
          <w:rFonts w:ascii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07FA3">
        <w:rPr>
          <w:rFonts w:ascii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Итог реализации проекта</w:t>
      </w:r>
      <w:r>
        <w:rPr>
          <w:rFonts w:ascii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C03833" w:rsidRPr="007D41A8" w:rsidRDefault="00B07FA3" w:rsidP="00C03833">
      <w:pPr>
        <w:ind w:firstLine="567"/>
        <w:jc w:val="both"/>
        <w:rPr>
          <w:rFonts w:ascii="Times New Roman" w:hAnsi="Times New Roman" w:cs="Times New Roman"/>
          <w:color w:val="943634" w:themeColor="accent2" w:themeShade="BF"/>
          <w:sz w:val="36"/>
          <w:szCs w:val="36"/>
        </w:rPr>
      </w:pPr>
      <w:r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В </w:t>
      </w:r>
      <w:r w:rsid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конце</w:t>
      </w:r>
      <w:r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реализации проекта</w:t>
      </w:r>
      <w:r w:rsid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было проведено повторное тестирование детей по теме: </w:t>
      </w:r>
      <w:r w:rsidR="000B30F2" w:rsidRP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“</w:t>
      </w:r>
      <w:r w:rsid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пожарная безопасность, которое показало</w:t>
      </w:r>
      <w:r w:rsidR="000B30F2" w:rsidRP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”</w:t>
      </w:r>
      <w:r w:rsid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, что у большинства </w:t>
      </w:r>
      <w:r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детей сформировалось осознанное и ответственное отношение к выполнению правил пожарной безопасности. Дети владеют необходимыми</w:t>
      </w:r>
      <w:r w:rsidR="00FE0380"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знаниями, умениями и навыками, чтобы уметь самостоятельно действовать</w:t>
      </w:r>
      <w:r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в экстремальных ситуациях.</w:t>
      </w:r>
      <w:r w:rsidR="00FE0380"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А также после </w:t>
      </w:r>
      <w:r w:rsid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того как родители вместе с воспитателями объединили </w:t>
      </w:r>
      <w:r w:rsidR="00B876C0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усилие по вопросам пожарной безопасности</w:t>
      </w:r>
      <w:r w:rsidR="00FE0380"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, они </w:t>
      </w:r>
      <w:r w:rsidR="00B876C0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поняли, что проблема пожарной безопасности очень серьезная и ей необходимо заниматься уже с дошкольного возраста. </w:t>
      </w:r>
    </w:p>
    <w:p w:rsidR="007D41A8" w:rsidRPr="00C03833" w:rsidRDefault="007D41A8" w:rsidP="00C03833">
      <w:pPr>
        <w:ind w:firstLine="567"/>
        <w:jc w:val="both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p w:rsidR="00C03833" w:rsidRDefault="00060844">
      <w:pPr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t xml:space="preserve">    </w:t>
      </w:r>
      <w:r w:rsidR="00C03833">
        <w:rPr>
          <w:noProof/>
          <w:lang w:eastAsia="ru-RU"/>
        </w:rPr>
        <w:t xml:space="preserve">     </w:t>
      </w:r>
      <w:r w:rsidR="00C03833"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</w:t>
      </w:r>
      <w:r w:rsidR="007D41A8"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</w:t>
      </w:r>
      <w:r w:rsidR="00C03833">
        <w:rPr>
          <w:noProof/>
          <w:lang w:eastAsia="ru-RU"/>
        </w:rPr>
        <w:t xml:space="preserve">                   </w:t>
      </w:r>
      <w:r w:rsidR="00C03833"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</w:p>
    <w:p w:rsidR="00AD22F2" w:rsidRDefault="00060844">
      <w:pPr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E0380" w:rsidRPr="00BE5DF4" w:rsidRDefault="00060844">
      <w:pPr>
        <w:rPr>
          <w:rFonts w:ascii="Times New Roman" w:hAnsi="Times New Roman" w:cs="Times New Roman"/>
          <w:color w:val="943634" w:themeColor="accent2" w:themeShade="BF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BE5DF4" w:rsidRPr="00BE5DF4">
        <w:rPr>
          <w:rFonts w:ascii="Times New Roman" w:hAnsi="Times New Roman" w:cs="Times New Roman"/>
          <w:color w:val="943634" w:themeColor="accent2" w:themeShade="BF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Список используемой литературы:</w:t>
      </w: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E5DF4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1.ОБЖ. Подготовительная группа. Разработки занятий. Первая часть./ Сост. Фисенко М.А. – Волгоград: ИТД «Корифей», 2007</w:t>
      </w: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E5DF4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2.Петухова Е.Н. Неделя пожарной безопасности в ДОУ. // Дошкольная педагогика. - 2009 - №1        </w:t>
      </w: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E5DF4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3.Пикулева Н. Пожарная безопасность.// Дошкольное воспитание. – 2007 - №4</w:t>
      </w: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E5DF4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4.Тихомирова Л.Ф. Упражнения на каждый день: Уроки здоровья для детей 5-8 лет.- Ярославль: Академия развития, 2003.</w:t>
      </w: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E5DF4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5.Широкова С.Г. Занятия – опыты.// Управление ДОУ.- 2009 - №2</w:t>
      </w: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E5DF4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6.Шорыгина Т.А. Основы безопасности для детей 5-8 лет. – М.: ТЦ Сфера, 2007.</w:t>
      </w: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E5DF4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7.Шорыгина Т.А.  Правила пожарной безопасности  для детей 5-8 лет. – М.: ТЦ Сфера, 2006.</w:t>
      </w:r>
    </w:p>
    <w:sectPr w:rsidR="00BE5DF4" w:rsidRPr="00BE5DF4" w:rsidSect="00DA3400">
      <w:footerReference w:type="default" r:id="rId11"/>
      <w:pgSz w:w="16838" w:h="11906" w:orient="landscape"/>
      <w:pgMar w:top="1134" w:right="1134" w:bottom="850" w:left="1134" w:header="708" w:footer="708" w:gutter="0"/>
      <w:pgBorders w:offsetFrom="page">
        <w:top w:val="thinThickLargeGap" w:sz="24" w:space="24" w:color="984806" w:themeColor="accent6" w:themeShade="80"/>
        <w:left w:val="thinThickLargeGap" w:sz="24" w:space="24" w:color="984806" w:themeColor="accent6" w:themeShade="80"/>
        <w:bottom w:val="thickThinLargeGap" w:sz="24" w:space="24" w:color="984806" w:themeColor="accent6" w:themeShade="80"/>
        <w:right w:val="thickThinLargeGap" w:sz="24" w:space="24" w:color="984806" w:themeColor="accent6" w:themeShade="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06" w:rsidRDefault="00994D06" w:rsidP="00771BEE">
      <w:pPr>
        <w:spacing w:after="0" w:line="240" w:lineRule="auto"/>
      </w:pPr>
      <w:r>
        <w:separator/>
      </w:r>
    </w:p>
  </w:endnote>
  <w:endnote w:type="continuationSeparator" w:id="0">
    <w:p w:rsidR="00994D06" w:rsidRDefault="00994D06" w:rsidP="0077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EE" w:rsidRDefault="00771B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06" w:rsidRDefault="00994D06" w:rsidP="00771BEE">
      <w:pPr>
        <w:spacing w:after="0" w:line="240" w:lineRule="auto"/>
      </w:pPr>
      <w:r>
        <w:separator/>
      </w:r>
    </w:p>
  </w:footnote>
  <w:footnote w:type="continuationSeparator" w:id="0">
    <w:p w:rsidR="00994D06" w:rsidRDefault="00994D06" w:rsidP="00771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57_"/>
      </v:shape>
    </w:pict>
  </w:numPicBullet>
  <w:abstractNum w:abstractNumId="0">
    <w:nsid w:val="0A800B52"/>
    <w:multiLevelType w:val="hybridMultilevel"/>
    <w:tmpl w:val="ACE8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E0BA8"/>
    <w:multiLevelType w:val="hybridMultilevel"/>
    <w:tmpl w:val="DF78B312"/>
    <w:lvl w:ilvl="0" w:tplc="0BF411EE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AB838C9"/>
    <w:multiLevelType w:val="hybridMultilevel"/>
    <w:tmpl w:val="76AAF1DC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66182"/>
    <w:multiLevelType w:val="hybridMultilevel"/>
    <w:tmpl w:val="2372455A"/>
    <w:lvl w:ilvl="0" w:tplc="0BF411EE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A42BD"/>
    <w:multiLevelType w:val="hybridMultilevel"/>
    <w:tmpl w:val="8A10E91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143DF"/>
    <w:multiLevelType w:val="hybridMultilevel"/>
    <w:tmpl w:val="2B20D8B0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12A85"/>
    <w:multiLevelType w:val="hybridMultilevel"/>
    <w:tmpl w:val="B31CCEF4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24C30"/>
    <w:multiLevelType w:val="hybridMultilevel"/>
    <w:tmpl w:val="0660D130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8053C"/>
    <w:multiLevelType w:val="hybridMultilevel"/>
    <w:tmpl w:val="40C2B51C"/>
    <w:lvl w:ilvl="0" w:tplc="BA98DD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A83480"/>
    <w:multiLevelType w:val="hybridMultilevel"/>
    <w:tmpl w:val="8702E850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F2C1B"/>
    <w:multiLevelType w:val="hybridMultilevel"/>
    <w:tmpl w:val="C66EE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E7E3B"/>
    <w:multiLevelType w:val="hybridMultilevel"/>
    <w:tmpl w:val="F24289A2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661FD"/>
    <w:multiLevelType w:val="hybridMultilevel"/>
    <w:tmpl w:val="F04AE15C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C73C4"/>
    <w:multiLevelType w:val="hybridMultilevel"/>
    <w:tmpl w:val="E376DDB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E0979"/>
    <w:multiLevelType w:val="hybridMultilevel"/>
    <w:tmpl w:val="3E6885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65E20B9"/>
    <w:multiLevelType w:val="hybridMultilevel"/>
    <w:tmpl w:val="13DE68F6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D37B8"/>
    <w:multiLevelType w:val="hybridMultilevel"/>
    <w:tmpl w:val="1ED08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F43D4"/>
    <w:multiLevelType w:val="hybridMultilevel"/>
    <w:tmpl w:val="C64493E8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81325D"/>
    <w:multiLevelType w:val="hybridMultilevel"/>
    <w:tmpl w:val="E08E5214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F79C4"/>
    <w:multiLevelType w:val="hybridMultilevel"/>
    <w:tmpl w:val="52C8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96A97"/>
    <w:multiLevelType w:val="hybridMultilevel"/>
    <w:tmpl w:val="CD7CBAA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90727"/>
    <w:multiLevelType w:val="hybridMultilevel"/>
    <w:tmpl w:val="2678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F6B80"/>
    <w:multiLevelType w:val="hybridMultilevel"/>
    <w:tmpl w:val="CEA41B18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A541E"/>
    <w:multiLevelType w:val="hybridMultilevel"/>
    <w:tmpl w:val="7D62765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D3A27"/>
    <w:multiLevelType w:val="hybridMultilevel"/>
    <w:tmpl w:val="5A56EE2A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87AA3"/>
    <w:multiLevelType w:val="hybridMultilevel"/>
    <w:tmpl w:val="039008B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16"/>
  </w:num>
  <w:num w:numId="5">
    <w:abstractNumId w:val="8"/>
  </w:num>
  <w:num w:numId="6">
    <w:abstractNumId w:val="21"/>
  </w:num>
  <w:num w:numId="7">
    <w:abstractNumId w:val="10"/>
  </w:num>
  <w:num w:numId="8">
    <w:abstractNumId w:val="3"/>
  </w:num>
  <w:num w:numId="9">
    <w:abstractNumId w:val="6"/>
  </w:num>
  <w:num w:numId="10">
    <w:abstractNumId w:val="20"/>
  </w:num>
  <w:num w:numId="11">
    <w:abstractNumId w:val="24"/>
  </w:num>
  <w:num w:numId="12">
    <w:abstractNumId w:val="11"/>
  </w:num>
  <w:num w:numId="13">
    <w:abstractNumId w:val="13"/>
  </w:num>
  <w:num w:numId="14">
    <w:abstractNumId w:val="12"/>
  </w:num>
  <w:num w:numId="15">
    <w:abstractNumId w:val="23"/>
  </w:num>
  <w:num w:numId="16">
    <w:abstractNumId w:val="1"/>
  </w:num>
  <w:num w:numId="17">
    <w:abstractNumId w:val="15"/>
  </w:num>
  <w:num w:numId="18">
    <w:abstractNumId w:val="22"/>
  </w:num>
  <w:num w:numId="19">
    <w:abstractNumId w:val="17"/>
  </w:num>
  <w:num w:numId="20">
    <w:abstractNumId w:val="7"/>
  </w:num>
  <w:num w:numId="21">
    <w:abstractNumId w:val="2"/>
  </w:num>
  <w:num w:numId="22">
    <w:abstractNumId w:val="5"/>
  </w:num>
  <w:num w:numId="23">
    <w:abstractNumId w:val="9"/>
  </w:num>
  <w:num w:numId="24">
    <w:abstractNumId w:val="25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7F"/>
    <w:rsid w:val="000161EC"/>
    <w:rsid w:val="00060844"/>
    <w:rsid w:val="00060AE4"/>
    <w:rsid w:val="000640C1"/>
    <w:rsid w:val="000B30F2"/>
    <w:rsid w:val="000C19FE"/>
    <w:rsid w:val="000D7899"/>
    <w:rsid w:val="000F3EAA"/>
    <w:rsid w:val="00100795"/>
    <w:rsid w:val="001102B6"/>
    <w:rsid w:val="00141E63"/>
    <w:rsid w:val="00161EF0"/>
    <w:rsid w:val="001D3264"/>
    <w:rsid w:val="001E0889"/>
    <w:rsid w:val="001F10D8"/>
    <w:rsid w:val="001F1422"/>
    <w:rsid w:val="001F5B0F"/>
    <w:rsid w:val="001F7FB0"/>
    <w:rsid w:val="00241505"/>
    <w:rsid w:val="002B0907"/>
    <w:rsid w:val="002C6670"/>
    <w:rsid w:val="003252B5"/>
    <w:rsid w:val="00371301"/>
    <w:rsid w:val="00374F0B"/>
    <w:rsid w:val="003E162C"/>
    <w:rsid w:val="00467698"/>
    <w:rsid w:val="004C08C2"/>
    <w:rsid w:val="0053206B"/>
    <w:rsid w:val="00566B83"/>
    <w:rsid w:val="005A7917"/>
    <w:rsid w:val="005B3675"/>
    <w:rsid w:val="005C4D39"/>
    <w:rsid w:val="00627BDE"/>
    <w:rsid w:val="006350EF"/>
    <w:rsid w:val="006816DB"/>
    <w:rsid w:val="00682253"/>
    <w:rsid w:val="006C1FF4"/>
    <w:rsid w:val="006D282D"/>
    <w:rsid w:val="006E3567"/>
    <w:rsid w:val="006E5C1C"/>
    <w:rsid w:val="006E6918"/>
    <w:rsid w:val="007030F4"/>
    <w:rsid w:val="007076B5"/>
    <w:rsid w:val="00716005"/>
    <w:rsid w:val="00771BEE"/>
    <w:rsid w:val="00793F42"/>
    <w:rsid w:val="007C5B13"/>
    <w:rsid w:val="007D41A8"/>
    <w:rsid w:val="00862D7D"/>
    <w:rsid w:val="008A1887"/>
    <w:rsid w:val="008A6033"/>
    <w:rsid w:val="008D6ED1"/>
    <w:rsid w:val="008F07EC"/>
    <w:rsid w:val="0090276C"/>
    <w:rsid w:val="00911761"/>
    <w:rsid w:val="009627E3"/>
    <w:rsid w:val="00994D06"/>
    <w:rsid w:val="00995A8F"/>
    <w:rsid w:val="0099603A"/>
    <w:rsid w:val="00996C29"/>
    <w:rsid w:val="009A2627"/>
    <w:rsid w:val="009D1C95"/>
    <w:rsid w:val="009E47BC"/>
    <w:rsid w:val="009F22BF"/>
    <w:rsid w:val="00A07C23"/>
    <w:rsid w:val="00A12CFC"/>
    <w:rsid w:val="00A24CEE"/>
    <w:rsid w:val="00AA17BA"/>
    <w:rsid w:val="00AD22F2"/>
    <w:rsid w:val="00B07FA3"/>
    <w:rsid w:val="00B10E7D"/>
    <w:rsid w:val="00B15EF0"/>
    <w:rsid w:val="00B67468"/>
    <w:rsid w:val="00B75CE7"/>
    <w:rsid w:val="00B876C0"/>
    <w:rsid w:val="00BA64DB"/>
    <w:rsid w:val="00BB4B25"/>
    <w:rsid w:val="00BE5DF4"/>
    <w:rsid w:val="00C03833"/>
    <w:rsid w:val="00C2425C"/>
    <w:rsid w:val="00C53021"/>
    <w:rsid w:val="00CA25F8"/>
    <w:rsid w:val="00CB6135"/>
    <w:rsid w:val="00CD0C67"/>
    <w:rsid w:val="00CD5432"/>
    <w:rsid w:val="00CF1DE7"/>
    <w:rsid w:val="00D021B7"/>
    <w:rsid w:val="00D0237F"/>
    <w:rsid w:val="00D30803"/>
    <w:rsid w:val="00D40A1B"/>
    <w:rsid w:val="00DA3400"/>
    <w:rsid w:val="00DB1E3B"/>
    <w:rsid w:val="00DC385F"/>
    <w:rsid w:val="00DE18E9"/>
    <w:rsid w:val="00DF1A70"/>
    <w:rsid w:val="00E17014"/>
    <w:rsid w:val="00E97A68"/>
    <w:rsid w:val="00EE56BE"/>
    <w:rsid w:val="00F90BD1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23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0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D023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D023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3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6ED1"/>
    <w:pPr>
      <w:ind w:left="720"/>
      <w:contextualSpacing/>
    </w:pPr>
  </w:style>
  <w:style w:type="table" w:styleId="aa">
    <w:name w:val="Table Grid"/>
    <w:basedOn w:val="a1"/>
    <w:uiPriority w:val="59"/>
    <w:rsid w:val="00BB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Grid 1 Accent 6"/>
    <w:basedOn w:val="a1"/>
    <w:uiPriority w:val="67"/>
    <w:rsid w:val="00064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Light Grid Accent 6"/>
    <w:basedOn w:val="a1"/>
    <w:uiPriority w:val="62"/>
    <w:rsid w:val="00BA64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6">
    <w:name w:val="Medium Shading 2 Accent 6"/>
    <w:basedOn w:val="a1"/>
    <w:uiPriority w:val="64"/>
    <w:rsid w:val="001E08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CD0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b">
    <w:name w:val="header"/>
    <w:basedOn w:val="a"/>
    <w:link w:val="ac"/>
    <w:uiPriority w:val="99"/>
    <w:unhideWhenUsed/>
    <w:rsid w:val="00771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1BEE"/>
  </w:style>
  <w:style w:type="paragraph" w:styleId="ad">
    <w:name w:val="footer"/>
    <w:basedOn w:val="a"/>
    <w:link w:val="ae"/>
    <w:uiPriority w:val="99"/>
    <w:unhideWhenUsed/>
    <w:rsid w:val="00771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23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0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D023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D023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3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6ED1"/>
    <w:pPr>
      <w:ind w:left="720"/>
      <w:contextualSpacing/>
    </w:pPr>
  </w:style>
  <w:style w:type="table" w:styleId="aa">
    <w:name w:val="Table Grid"/>
    <w:basedOn w:val="a1"/>
    <w:uiPriority w:val="59"/>
    <w:rsid w:val="00BB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Grid 1 Accent 6"/>
    <w:basedOn w:val="a1"/>
    <w:uiPriority w:val="67"/>
    <w:rsid w:val="00064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Light Grid Accent 6"/>
    <w:basedOn w:val="a1"/>
    <w:uiPriority w:val="62"/>
    <w:rsid w:val="00BA64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6">
    <w:name w:val="Medium Shading 2 Accent 6"/>
    <w:basedOn w:val="a1"/>
    <w:uiPriority w:val="64"/>
    <w:rsid w:val="001E08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CD0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b">
    <w:name w:val="header"/>
    <w:basedOn w:val="a"/>
    <w:link w:val="ac"/>
    <w:uiPriority w:val="99"/>
    <w:unhideWhenUsed/>
    <w:rsid w:val="00771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1BEE"/>
  </w:style>
  <w:style w:type="paragraph" w:styleId="ad">
    <w:name w:val="footer"/>
    <w:basedOn w:val="a"/>
    <w:link w:val="ae"/>
    <w:uiPriority w:val="99"/>
    <w:unhideWhenUsed/>
    <w:rsid w:val="00771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Участники проекта:  дети подготовительной к школе группы, родители, педагоги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2ED862-2684-4F60-B357-2769B69E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4029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Человеку друг огонь – только ты его не тронь</vt:lpstr>
    </vt:vector>
  </TitlesOfParts>
  <Company>SPecialiST RePack</Company>
  <LinksUpToDate>false</LinksUpToDate>
  <CharactersWithSpaces>26942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Человеку друг огонь – только ты его не тронь</dc:title>
  <dc:subject>Длительность проекта: с 5 декабря по 26 декабря</dc:subject>
  <dc:creator>user</dc:creator>
  <cp:lastModifiedBy>user</cp:lastModifiedBy>
  <cp:revision>45</cp:revision>
  <cp:lastPrinted>2012-02-24T07:15:00Z</cp:lastPrinted>
  <dcterms:created xsi:type="dcterms:W3CDTF">2012-02-12T06:54:00Z</dcterms:created>
  <dcterms:modified xsi:type="dcterms:W3CDTF">2012-03-20T19:08:00Z</dcterms:modified>
</cp:coreProperties>
</file>